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C10332" w:rsidRDefault="00EF2A26" w:rsidP="00C10332">
      <w:pPr>
        <w:rPr>
          <w:sz w:val="22"/>
          <w:szCs w:val="22"/>
        </w:rPr>
      </w:pPr>
      <w:r w:rsidRPr="00C10332">
        <w:rPr>
          <w:sz w:val="22"/>
          <w:szCs w:val="22"/>
        </w:rPr>
        <w:t>30</w:t>
      </w:r>
      <w:r w:rsidRPr="00C10332">
        <w:rPr>
          <w:sz w:val="22"/>
          <w:szCs w:val="22"/>
          <w:vertAlign w:val="superscript"/>
        </w:rPr>
        <w:t>th</w:t>
      </w:r>
      <w:r w:rsidRPr="00C10332">
        <w:rPr>
          <w:sz w:val="22"/>
          <w:szCs w:val="22"/>
        </w:rPr>
        <w:t xml:space="preserve"> June</w:t>
      </w:r>
      <w:r w:rsidR="005D73CB" w:rsidRPr="00C10332">
        <w:rPr>
          <w:sz w:val="22"/>
          <w:szCs w:val="22"/>
        </w:rPr>
        <w:t xml:space="preserve"> 2017</w:t>
      </w:r>
      <w:r w:rsidR="00B25D7F" w:rsidRPr="00C10332">
        <w:rPr>
          <w:sz w:val="22"/>
          <w:szCs w:val="22"/>
        </w:rPr>
        <w:tab/>
      </w:r>
      <w:r w:rsidR="00D14F57" w:rsidRPr="00C10332">
        <w:rPr>
          <w:sz w:val="22"/>
          <w:szCs w:val="22"/>
        </w:rPr>
        <w:t xml:space="preserve"> </w:t>
      </w:r>
    </w:p>
    <w:p w:rsidR="001B34B6" w:rsidRPr="00C10332" w:rsidRDefault="001B34B6" w:rsidP="00C10332">
      <w:pPr>
        <w:rPr>
          <w:sz w:val="22"/>
          <w:szCs w:val="22"/>
        </w:rPr>
      </w:pPr>
    </w:p>
    <w:p w:rsidR="001D4ACE" w:rsidRPr="00C10332" w:rsidRDefault="001D4ACE" w:rsidP="00C10332">
      <w:pPr>
        <w:rPr>
          <w:sz w:val="22"/>
          <w:szCs w:val="22"/>
        </w:rPr>
      </w:pPr>
      <w:r w:rsidRPr="00C10332">
        <w:rPr>
          <w:sz w:val="22"/>
          <w:szCs w:val="22"/>
        </w:rPr>
        <w:t xml:space="preserve">North West Environment Link (NWEL) is a partnership of environmental voluntary sector organisations, representing hundreds of thousands of members in the North West.  </w:t>
      </w:r>
    </w:p>
    <w:p w:rsidR="001D4ACE" w:rsidRPr="00C10332" w:rsidRDefault="001D4ACE" w:rsidP="00C10332">
      <w:pPr>
        <w:rPr>
          <w:sz w:val="22"/>
          <w:szCs w:val="22"/>
        </w:rPr>
      </w:pPr>
      <w:r w:rsidRPr="00C10332">
        <w:rPr>
          <w:sz w:val="22"/>
          <w:szCs w:val="22"/>
        </w:rPr>
        <w:t>We are members of VSNW, the regional voluntary sector network for the North West</w:t>
      </w:r>
      <w:r w:rsidR="00CA282A" w:rsidRPr="00C10332">
        <w:rPr>
          <w:sz w:val="22"/>
          <w:szCs w:val="22"/>
        </w:rPr>
        <w:t>, whose</w:t>
      </w:r>
      <w:r w:rsidRPr="00C10332">
        <w:rPr>
          <w:sz w:val="22"/>
          <w:szCs w:val="22"/>
        </w:rPr>
        <w:t xml:space="preserve"> purpose is to support a connected and influential voluntary and community sector (VCS). </w:t>
      </w:r>
    </w:p>
    <w:p w:rsidR="001D4ACE" w:rsidRPr="00C10332" w:rsidRDefault="001D4ACE" w:rsidP="00C10332">
      <w:pPr>
        <w:rPr>
          <w:sz w:val="22"/>
          <w:szCs w:val="22"/>
        </w:rPr>
      </w:pPr>
    </w:p>
    <w:p w:rsidR="00550CE7" w:rsidRPr="00C10332" w:rsidRDefault="00191193" w:rsidP="00C10332">
      <w:pPr>
        <w:rPr>
          <w:sz w:val="22"/>
          <w:szCs w:val="22"/>
        </w:rPr>
      </w:pPr>
      <w:r w:rsidRPr="00C10332">
        <w:rPr>
          <w:sz w:val="22"/>
          <w:szCs w:val="22"/>
        </w:rPr>
        <w:t>This bulletin</w:t>
      </w:r>
      <w:r w:rsidR="00550CE7" w:rsidRPr="00C10332">
        <w:rPr>
          <w:sz w:val="22"/>
          <w:szCs w:val="22"/>
        </w:rPr>
        <w:t xml:space="preserve"> is</w:t>
      </w:r>
      <w:r w:rsidRPr="00C10332">
        <w:rPr>
          <w:sz w:val="22"/>
          <w:szCs w:val="22"/>
        </w:rPr>
        <w:t xml:space="preserve"> intended</w:t>
      </w:r>
      <w:r w:rsidR="00550CE7" w:rsidRPr="00C10332">
        <w:rPr>
          <w:sz w:val="22"/>
          <w:szCs w:val="22"/>
        </w:rPr>
        <w:t xml:space="preserve"> to </w:t>
      </w:r>
      <w:r w:rsidR="00A2436B" w:rsidRPr="00C10332">
        <w:rPr>
          <w:sz w:val="22"/>
          <w:szCs w:val="22"/>
        </w:rPr>
        <w:t xml:space="preserve">keep NWEL members and wider networks up to date on events and issues that will be of interest to environmental voluntary </w:t>
      </w:r>
      <w:r w:rsidR="00F64DF9" w:rsidRPr="00C10332">
        <w:rPr>
          <w:sz w:val="22"/>
          <w:szCs w:val="22"/>
        </w:rPr>
        <w:t>and community sector</w:t>
      </w:r>
      <w:r w:rsidR="00A2436B" w:rsidRPr="00C10332">
        <w:rPr>
          <w:sz w:val="22"/>
          <w:szCs w:val="22"/>
        </w:rPr>
        <w:t xml:space="preserve"> organisations in the North West.</w:t>
      </w:r>
      <w:r w:rsidR="00F64DF9" w:rsidRPr="00C10332">
        <w:rPr>
          <w:sz w:val="22"/>
          <w:szCs w:val="22"/>
        </w:rPr>
        <w:t xml:space="preserve"> </w:t>
      </w:r>
      <w:r w:rsidR="00341C31" w:rsidRPr="00C10332">
        <w:rPr>
          <w:sz w:val="22"/>
          <w:szCs w:val="22"/>
        </w:rPr>
        <w:t>Please</w:t>
      </w:r>
      <w:r w:rsidR="00A2436B" w:rsidRPr="00C10332">
        <w:rPr>
          <w:sz w:val="22"/>
          <w:szCs w:val="22"/>
        </w:rPr>
        <w:t xml:space="preserve"> send any items for inclusion in the next bulletin to </w:t>
      </w:r>
      <w:hyperlink r:id="rId9" w:history="1">
        <w:r w:rsidR="00FE0483" w:rsidRPr="00C10332">
          <w:rPr>
            <w:rStyle w:val="Hyperlink"/>
            <w:sz w:val="22"/>
            <w:szCs w:val="22"/>
          </w:rPr>
          <w:t>andyyuille@gmail.com</w:t>
        </w:r>
      </w:hyperlink>
      <w:r w:rsidRPr="00C10332">
        <w:rPr>
          <w:sz w:val="22"/>
          <w:szCs w:val="22"/>
        </w:rPr>
        <w:t xml:space="preserve"> -</w:t>
      </w:r>
      <w:r w:rsidR="00FE0483" w:rsidRPr="00C10332">
        <w:rPr>
          <w:sz w:val="22"/>
          <w:szCs w:val="22"/>
        </w:rPr>
        <w:t xml:space="preserve"> </w:t>
      </w:r>
      <w:r w:rsidR="00A2436B" w:rsidRPr="00C10332">
        <w:rPr>
          <w:sz w:val="22"/>
          <w:szCs w:val="22"/>
        </w:rPr>
        <w:t xml:space="preserve">and </w:t>
      </w:r>
      <w:r w:rsidR="00F3264C" w:rsidRPr="00C10332">
        <w:rPr>
          <w:sz w:val="22"/>
          <w:szCs w:val="22"/>
        </w:rPr>
        <w:t>feel free to</w:t>
      </w:r>
      <w:r w:rsidR="00A2436B" w:rsidRPr="00C10332">
        <w:rPr>
          <w:sz w:val="22"/>
          <w:szCs w:val="22"/>
        </w:rPr>
        <w:t xml:space="preserve"> forward</w:t>
      </w:r>
      <w:r w:rsidR="00341C31" w:rsidRPr="00C10332">
        <w:rPr>
          <w:sz w:val="22"/>
          <w:szCs w:val="22"/>
        </w:rPr>
        <w:t xml:space="preserve"> all or parts of</w:t>
      </w:r>
      <w:r w:rsidR="00A2436B" w:rsidRPr="00C10332">
        <w:rPr>
          <w:sz w:val="22"/>
          <w:szCs w:val="22"/>
        </w:rPr>
        <w:t xml:space="preserve"> these bulletins throughout </w:t>
      </w:r>
      <w:r w:rsidR="00341C31" w:rsidRPr="00C10332">
        <w:rPr>
          <w:sz w:val="22"/>
          <w:szCs w:val="22"/>
        </w:rPr>
        <w:t>your</w:t>
      </w:r>
      <w:r w:rsidR="00A2436B" w:rsidRPr="00C10332">
        <w:rPr>
          <w:sz w:val="22"/>
          <w:szCs w:val="22"/>
        </w:rPr>
        <w:t xml:space="preserve"> own networks to </w:t>
      </w:r>
      <w:r w:rsidR="00F64DF9" w:rsidRPr="00C10332">
        <w:rPr>
          <w:sz w:val="22"/>
          <w:szCs w:val="22"/>
        </w:rPr>
        <w:t>help spread the word!</w:t>
      </w:r>
    </w:p>
    <w:p w:rsidR="00E81C88" w:rsidRPr="00C10332" w:rsidRDefault="00E81C88" w:rsidP="00C10332">
      <w:pPr>
        <w:rPr>
          <w:sz w:val="22"/>
          <w:szCs w:val="22"/>
        </w:rPr>
      </w:pPr>
    </w:p>
    <w:p w:rsidR="00E81C88" w:rsidRPr="00C10332" w:rsidRDefault="00E81C88" w:rsidP="00C10332">
      <w:pPr>
        <w:rPr>
          <w:sz w:val="22"/>
          <w:szCs w:val="22"/>
        </w:rPr>
      </w:pPr>
      <w:r w:rsidRPr="00C10332">
        <w:rPr>
          <w:sz w:val="22"/>
          <w:szCs w:val="22"/>
        </w:rPr>
        <w:t xml:space="preserve">The Green Bullet is also available to download from the </w:t>
      </w:r>
      <w:hyperlink r:id="rId10" w:history="1">
        <w:r w:rsidRPr="00C10332">
          <w:rPr>
            <w:rStyle w:val="Hyperlink"/>
            <w:sz w:val="22"/>
            <w:szCs w:val="22"/>
          </w:rPr>
          <w:t>VSNW</w:t>
        </w:r>
      </w:hyperlink>
      <w:r w:rsidRPr="00C10332">
        <w:rPr>
          <w:sz w:val="22"/>
          <w:szCs w:val="22"/>
        </w:rPr>
        <w:t xml:space="preserve"> </w:t>
      </w:r>
      <w:r w:rsidR="00365C6C" w:rsidRPr="00C10332">
        <w:rPr>
          <w:sz w:val="22"/>
          <w:szCs w:val="22"/>
        </w:rPr>
        <w:t>website</w:t>
      </w:r>
      <w:r w:rsidRPr="00C10332">
        <w:rPr>
          <w:sz w:val="22"/>
          <w:szCs w:val="22"/>
        </w:rPr>
        <w:t>.</w:t>
      </w:r>
    </w:p>
    <w:p w:rsidR="00C443B3" w:rsidRPr="00C10332" w:rsidRDefault="00C443B3" w:rsidP="00C10332">
      <w:pPr>
        <w:rPr>
          <w:sz w:val="22"/>
          <w:szCs w:val="22"/>
        </w:rPr>
      </w:pPr>
    </w:p>
    <w:p w:rsidR="00C443B3" w:rsidRPr="00C10332" w:rsidRDefault="00C443B3" w:rsidP="00C10332">
      <w:pPr>
        <w:rPr>
          <w:b/>
          <w:sz w:val="22"/>
          <w:szCs w:val="22"/>
        </w:rPr>
      </w:pPr>
      <w:r w:rsidRPr="00C10332">
        <w:rPr>
          <w:b/>
          <w:sz w:val="22"/>
          <w:szCs w:val="22"/>
        </w:rPr>
        <w:t>CPRE has agreed to continue funding the Green Bullet throughout 2017 – many thanks!</w:t>
      </w:r>
    </w:p>
    <w:p w:rsidR="00FB44FF" w:rsidRPr="00C10332" w:rsidRDefault="00FB44FF" w:rsidP="00C10332">
      <w:pPr>
        <w:rPr>
          <w:sz w:val="22"/>
          <w:szCs w:val="22"/>
        </w:rPr>
      </w:pPr>
    </w:p>
    <w:p w:rsidR="00550CE7" w:rsidRPr="00C10332" w:rsidRDefault="00550CE7" w:rsidP="00C10332">
      <w:pPr>
        <w:pStyle w:val="Heading1"/>
        <w:spacing w:before="0" w:after="0"/>
        <w:rPr>
          <w:sz w:val="22"/>
          <w:szCs w:val="22"/>
          <w:lang w:val="en-US"/>
        </w:rPr>
      </w:pPr>
      <w:r w:rsidRPr="00C10332">
        <w:rPr>
          <w:sz w:val="22"/>
          <w:szCs w:val="22"/>
          <w:lang w:val="en-US"/>
        </w:rPr>
        <w:t>CONTENTS</w:t>
      </w:r>
    </w:p>
    <w:p w:rsidR="00AB67BC" w:rsidRPr="00C10332" w:rsidRDefault="00AB67BC" w:rsidP="00C10332">
      <w:pPr>
        <w:rPr>
          <w:sz w:val="22"/>
          <w:szCs w:val="22"/>
          <w:lang w:val="en-US"/>
        </w:rPr>
      </w:pPr>
    </w:p>
    <w:p w:rsidR="00C10332" w:rsidRPr="00C10332" w:rsidRDefault="00745EDD" w:rsidP="003710D4">
      <w:pPr>
        <w:numPr>
          <w:ilvl w:val="0"/>
          <w:numId w:val="2"/>
        </w:numPr>
        <w:rPr>
          <w:rFonts w:eastAsia="Times New Roman"/>
          <w:b/>
          <w:color w:val="000000"/>
          <w:sz w:val="22"/>
          <w:szCs w:val="22"/>
        </w:rPr>
      </w:pPr>
      <w:r w:rsidRPr="00C10332">
        <w:rPr>
          <w:sz w:val="22"/>
          <w:szCs w:val="22"/>
          <w:lang w:val="en-US"/>
        </w:rPr>
        <w:t xml:space="preserve">Campaigns </w:t>
      </w:r>
      <w:r w:rsidR="00E17B40" w:rsidRPr="00C10332">
        <w:rPr>
          <w:sz w:val="22"/>
          <w:szCs w:val="22"/>
          <w:lang w:val="en-US"/>
        </w:rPr>
        <w:t>–</w:t>
      </w:r>
      <w:r w:rsidR="00C77A40" w:rsidRPr="00C10332">
        <w:rPr>
          <w:sz w:val="22"/>
          <w:szCs w:val="22"/>
          <w:lang w:val="en-US"/>
        </w:rPr>
        <w:t xml:space="preserve"> C</w:t>
      </w:r>
      <w:r w:rsidR="004E2813" w:rsidRPr="00C10332">
        <w:rPr>
          <w:sz w:val="22"/>
          <w:szCs w:val="22"/>
          <w:lang w:val="en-US"/>
        </w:rPr>
        <w:t>limate change,</w:t>
      </w:r>
      <w:r w:rsidR="00C10332" w:rsidRPr="00C10332">
        <w:rPr>
          <w:sz w:val="22"/>
          <w:szCs w:val="22"/>
          <w:lang w:val="en-US"/>
        </w:rPr>
        <w:t xml:space="preserve"> water,</w:t>
      </w:r>
      <w:r w:rsidR="004E2813" w:rsidRPr="00C10332">
        <w:rPr>
          <w:sz w:val="22"/>
          <w:szCs w:val="22"/>
          <w:lang w:val="en-US"/>
        </w:rPr>
        <w:t xml:space="preserve"> </w:t>
      </w:r>
      <w:r w:rsidR="00D63E4D" w:rsidRPr="00C10332">
        <w:rPr>
          <w:sz w:val="22"/>
          <w:szCs w:val="22"/>
          <w:lang w:val="en-US"/>
        </w:rPr>
        <w:t xml:space="preserve">air quality, </w:t>
      </w:r>
      <w:r w:rsidR="00C10332">
        <w:rPr>
          <w:sz w:val="22"/>
          <w:szCs w:val="22"/>
          <w:lang w:val="en-US"/>
        </w:rPr>
        <w:t>bees</w:t>
      </w:r>
    </w:p>
    <w:p w:rsidR="00D63E4D" w:rsidRPr="00C10332" w:rsidRDefault="005349CF" w:rsidP="003710D4">
      <w:pPr>
        <w:numPr>
          <w:ilvl w:val="0"/>
          <w:numId w:val="2"/>
        </w:numPr>
        <w:rPr>
          <w:rFonts w:eastAsia="Times New Roman"/>
          <w:b/>
          <w:color w:val="000000"/>
          <w:sz w:val="22"/>
          <w:szCs w:val="22"/>
        </w:rPr>
      </w:pPr>
      <w:r w:rsidRPr="00C10332">
        <w:rPr>
          <w:sz w:val="22"/>
          <w:szCs w:val="22"/>
          <w:lang w:val="en-US"/>
        </w:rPr>
        <w:t>Information update –</w:t>
      </w:r>
      <w:r w:rsidR="00D63E4D" w:rsidRPr="00C10332">
        <w:rPr>
          <w:sz w:val="22"/>
          <w:szCs w:val="22"/>
          <w:lang w:val="en-US"/>
        </w:rPr>
        <w:t xml:space="preserve"> </w:t>
      </w:r>
      <w:r w:rsidR="00C77A40" w:rsidRPr="00C10332">
        <w:rPr>
          <w:sz w:val="22"/>
          <w:szCs w:val="22"/>
          <w:lang w:val="en-US"/>
        </w:rPr>
        <w:t>General election</w:t>
      </w:r>
      <w:r w:rsidR="00D63E4D" w:rsidRPr="00C10332">
        <w:rPr>
          <w:sz w:val="22"/>
          <w:szCs w:val="22"/>
          <w:lang w:val="en-US"/>
        </w:rPr>
        <w:t>,</w:t>
      </w:r>
      <w:r w:rsidR="00914C74" w:rsidRPr="00C10332">
        <w:rPr>
          <w:sz w:val="22"/>
          <w:szCs w:val="22"/>
          <w:lang w:val="en-US"/>
        </w:rPr>
        <w:t xml:space="preserve"> </w:t>
      </w:r>
      <w:r w:rsidR="00685454" w:rsidRPr="00C10332">
        <w:rPr>
          <w:sz w:val="22"/>
          <w:szCs w:val="22"/>
          <w:lang w:val="en-US"/>
        </w:rPr>
        <w:t>e</w:t>
      </w:r>
      <w:r w:rsidR="00656FCF" w:rsidRPr="00C10332">
        <w:rPr>
          <w:sz w:val="22"/>
          <w:szCs w:val="22"/>
          <w:lang w:val="en-US"/>
        </w:rPr>
        <w:t>nergy</w:t>
      </w:r>
      <w:r w:rsidR="001603B7" w:rsidRPr="00C10332">
        <w:rPr>
          <w:sz w:val="22"/>
          <w:szCs w:val="22"/>
          <w:lang w:val="en-US"/>
        </w:rPr>
        <w:t xml:space="preserve">, </w:t>
      </w:r>
      <w:r w:rsidR="00656FCF" w:rsidRPr="00C10332">
        <w:rPr>
          <w:sz w:val="22"/>
          <w:szCs w:val="22"/>
          <w:lang w:val="en-US"/>
        </w:rPr>
        <w:t>planning</w:t>
      </w:r>
    </w:p>
    <w:p w:rsidR="007C0493" w:rsidRPr="00C10332" w:rsidRDefault="00595239" w:rsidP="00C10332">
      <w:pPr>
        <w:numPr>
          <w:ilvl w:val="0"/>
          <w:numId w:val="2"/>
        </w:numPr>
        <w:rPr>
          <w:rFonts w:eastAsia="Times New Roman"/>
          <w:b/>
          <w:color w:val="000000"/>
          <w:sz w:val="22"/>
          <w:szCs w:val="22"/>
        </w:rPr>
      </w:pPr>
      <w:r w:rsidRPr="00C10332">
        <w:rPr>
          <w:sz w:val="22"/>
          <w:szCs w:val="22"/>
          <w:lang w:val="en-US"/>
        </w:rPr>
        <w:t xml:space="preserve">Publications </w:t>
      </w:r>
      <w:r w:rsidR="00685454" w:rsidRPr="00C10332">
        <w:rPr>
          <w:sz w:val="22"/>
          <w:szCs w:val="22"/>
          <w:lang w:val="en-US"/>
        </w:rPr>
        <w:t>–</w:t>
      </w:r>
      <w:r w:rsidR="0083446A" w:rsidRPr="00C10332">
        <w:rPr>
          <w:sz w:val="22"/>
          <w:szCs w:val="22"/>
          <w:lang w:val="en-US"/>
        </w:rPr>
        <w:t xml:space="preserve"> </w:t>
      </w:r>
      <w:r w:rsidR="00C10332">
        <w:rPr>
          <w:sz w:val="22"/>
          <w:szCs w:val="22"/>
          <w:lang w:val="en-US"/>
        </w:rPr>
        <w:t xml:space="preserve">Floodplains, green care, green infrastructure, food emissions </w:t>
      </w:r>
    </w:p>
    <w:p w:rsidR="0013194D" w:rsidRPr="00C10332" w:rsidRDefault="00763346" w:rsidP="00C10332">
      <w:pPr>
        <w:numPr>
          <w:ilvl w:val="0"/>
          <w:numId w:val="2"/>
        </w:numPr>
        <w:rPr>
          <w:rFonts w:eastAsia="Times New Roman"/>
          <w:b/>
          <w:color w:val="000000"/>
          <w:sz w:val="22"/>
          <w:szCs w:val="22"/>
        </w:rPr>
      </w:pPr>
      <w:r w:rsidRPr="00C10332">
        <w:rPr>
          <w:sz w:val="22"/>
          <w:szCs w:val="22"/>
          <w:lang w:val="en-US"/>
        </w:rPr>
        <w:t>Events –</w:t>
      </w:r>
      <w:r w:rsidR="002E2A76" w:rsidRPr="00C10332">
        <w:rPr>
          <w:sz w:val="22"/>
          <w:szCs w:val="22"/>
          <w:lang w:val="en-US"/>
        </w:rPr>
        <w:t xml:space="preserve"> </w:t>
      </w:r>
      <w:r w:rsidR="00C10332">
        <w:rPr>
          <w:sz w:val="22"/>
          <w:szCs w:val="22"/>
          <w:lang w:val="en-US"/>
        </w:rPr>
        <w:t>Climate change action, valuing nature, natural capital, the Long View</w:t>
      </w:r>
    </w:p>
    <w:p w:rsidR="00C10332" w:rsidRPr="00C10332" w:rsidRDefault="00412FD8" w:rsidP="00B3723B">
      <w:pPr>
        <w:numPr>
          <w:ilvl w:val="0"/>
          <w:numId w:val="2"/>
        </w:numPr>
        <w:rPr>
          <w:rFonts w:eastAsia="Times New Roman"/>
          <w:b/>
          <w:color w:val="000000"/>
          <w:sz w:val="22"/>
          <w:szCs w:val="22"/>
        </w:rPr>
      </w:pPr>
      <w:r w:rsidRPr="00C10332">
        <w:rPr>
          <w:sz w:val="22"/>
          <w:szCs w:val="22"/>
          <w:lang w:val="en-US"/>
        </w:rPr>
        <w:t xml:space="preserve">Resources </w:t>
      </w:r>
      <w:r w:rsidR="0013194D" w:rsidRPr="00C10332">
        <w:rPr>
          <w:sz w:val="22"/>
          <w:szCs w:val="22"/>
          <w:lang w:val="en-US"/>
        </w:rPr>
        <w:t>–</w:t>
      </w:r>
      <w:r w:rsidR="005E6E9D" w:rsidRPr="00C10332">
        <w:rPr>
          <w:sz w:val="22"/>
          <w:szCs w:val="22"/>
          <w:lang w:val="en-US"/>
        </w:rPr>
        <w:t xml:space="preserve"> </w:t>
      </w:r>
      <w:r w:rsidR="00C10332" w:rsidRPr="00C10332">
        <w:rPr>
          <w:sz w:val="22"/>
          <w:szCs w:val="22"/>
          <w:lang w:val="en-US"/>
        </w:rPr>
        <w:t xml:space="preserve">Valuing nature, ecosystem services, green infrastructure, Outdoors for All, bioenergy, Heritage Action, ECOSTAR </w:t>
      </w:r>
    </w:p>
    <w:p w:rsidR="001603B7" w:rsidRPr="00C10332" w:rsidRDefault="00717B05" w:rsidP="00B3723B">
      <w:pPr>
        <w:numPr>
          <w:ilvl w:val="0"/>
          <w:numId w:val="2"/>
        </w:numPr>
        <w:rPr>
          <w:rFonts w:eastAsia="Times New Roman"/>
          <w:b/>
          <w:color w:val="000000"/>
          <w:sz w:val="22"/>
          <w:szCs w:val="22"/>
        </w:rPr>
      </w:pPr>
      <w:r w:rsidRPr="00C10332">
        <w:rPr>
          <w:sz w:val="22"/>
          <w:szCs w:val="22"/>
          <w:lang w:val="en-US"/>
        </w:rPr>
        <w:t xml:space="preserve">Consultations – </w:t>
      </w:r>
      <w:r w:rsidR="00C10332">
        <w:rPr>
          <w:sz w:val="22"/>
          <w:szCs w:val="22"/>
          <w:lang w:val="en-US"/>
        </w:rPr>
        <w:t>Planning system review</w:t>
      </w:r>
    </w:p>
    <w:p w:rsidR="00ED4DBF" w:rsidRPr="00C10332" w:rsidRDefault="00C10332" w:rsidP="00C10332">
      <w:pPr>
        <w:numPr>
          <w:ilvl w:val="0"/>
          <w:numId w:val="2"/>
        </w:numPr>
        <w:rPr>
          <w:rFonts w:eastAsia="Times New Roman"/>
          <w:b/>
          <w:color w:val="000000"/>
          <w:sz w:val="22"/>
          <w:szCs w:val="22"/>
        </w:rPr>
      </w:pPr>
      <w:r>
        <w:rPr>
          <w:sz w:val="22"/>
          <w:szCs w:val="22"/>
          <w:lang w:val="en-US"/>
        </w:rPr>
        <w:t>Vacancies – planning officer, treasurer, freelancers</w:t>
      </w:r>
    </w:p>
    <w:p w:rsidR="005A583A" w:rsidRPr="00C10332" w:rsidRDefault="00A34C98" w:rsidP="00C10332">
      <w:pPr>
        <w:tabs>
          <w:tab w:val="left" w:pos="2462"/>
        </w:tabs>
        <w:rPr>
          <w:sz w:val="22"/>
          <w:szCs w:val="22"/>
        </w:rPr>
      </w:pPr>
      <w:r w:rsidRPr="00C10332">
        <w:rPr>
          <w:sz w:val="22"/>
          <w:szCs w:val="22"/>
        </w:rPr>
        <w:tab/>
      </w:r>
    </w:p>
    <w:p w:rsidR="005A583A" w:rsidRPr="00C10332" w:rsidRDefault="005A583A" w:rsidP="00C10332">
      <w:pPr>
        <w:pStyle w:val="Heading1"/>
        <w:spacing w:before="0" w:after="0"/>
        <w:rPr>
          <w:i/>
          <w:sz w:val="22"/>
          <w:szCs w:val="22"/>
          <w:u w:val="single"/>
        </w:rPr>
      </w:pPr>
      <w:r w:rsidRPr="00C10332">
        <w:rPr>
          <w:i/>
          <w:sz w:val="22"/>
          <w:szCs w:val="22"/>
          <w:u w:val="single"/>
        </w:rPr>
        <w:t>Campaigns</w:t>
      </w:r>
    </w:p>
    <w:p w:rsidR="007F6D28" w:rsidRPr="00C10332" w:rsidRDefault="007F6D28" w:rsidP="00C10332">
      <w:pPr>
        <w:pStyle w:val="NormalWeb"/>
        <w:shd w:val="clear" w:color="auto" w:fill="FFFFFF"/>
        <w:spacing w:before="0" w:after="0"/>
        <w:rPr>
          <w:rFonts w:ascii="Arial" w:hAnsi="Arial" w:cs="Arial"/>
          <w:color w:val="000000"/>
          <w:sz w:val="22"/>
          <w:szCs w:val="22"/>
        </w:rPr>
      </w:pPr>
    </w:p>
    <w:p w:rsidR="00F01EFD" w:rsidRPr="00C10332" w:rsidRDefault="00F01EFD" w:rsidP="00C10332">
      <w:pPr>
        <w:pStyle w:val="NormalWeb"/>
        <w:shd w:val="clear" w:color="auto" w:fill="FFFFFF"/>
        <w:spacing w:before="0" w:after="0"/>
        <w:rPr>
          <w:rFonts w:ascii="Arial" w:hAnsi="Arial" w:cs="Arial"/>
          <w:b/>
          <w:color w:val="000000"/>
          <w:sz w:val="22"/>
          <w:szCs w:val="22"/>
        </w:rPr>
      </w:pPr>
      <w:r w:rsidRPr="00C10332">
        <w:rPr>
          <w:rFonts w:ascii="Arial" w:hAnsi="Arial" w:cs="Arial"/>
          <w:b/>
          <w:color w:val="000000"/>
          <w:sz w:val="22"/>
          <w:szCs w:val="22"/>
        </w:rPr>
        <w:t>Climate change</w:t>
      </w:r>
    </w:p>
    <w:p w:rsidR="00F01EFD" w:rsidRPr="00C10332" w:rsidRDefault="00F01EFD" w:rsidP="00C10332">
      <w:pPr>
        <w:pStyle w:val="NormalWeb"/>
        <w:numPr>
          <w:ilvl w:val="0"/>
          <w:numId w:val="22"/>
        </w:numPr>
        <w:shd w:val="clear" w:color="auto" w:fill="FFFFFF"/>
        <w:spacing w:before="0" w:after="0"/>
        <w:rPr>
          <w:rFonts w:ascii="Arial" w:hAnsi="Arial" w:cs="Arial"/>
          <w:color w:val="000000"/>
          <w:sz w:val="22"/>
          <w:szCs w:val="22"/>
        </w:rPr>
      </w:pPr>
      <w:r w:rsidRPr="00C10332">
        <w:rPr>
          <w:rFonts w:ascii="Arial" w:hAnsi="Arial" w:cs="Arial"/>
          <w:color w:val="000000"/>
          <w:sz w:val="22"/>
          <w:szCs w:val="22"/>
        </w:rPr>
        <w:t xml:space="preserve">Donald Trump has formally announced that he will </w:t>
      </w:r>
      <w:hyperlink r:id="rId11" w:history="1">
        <w:r w:rsidRPr="00C10332">
          <w:rPr>
            <w:rStyle w:val="Hyperlink"/>
            <w:rFonts w:ascii="Arial" w:hAnsi="Arial" w:cs="Arial"/>
            <w:sz w:val="22"/>
            <w:szCs w:val="22"/>
          </w:rPr>
          <w:t>withdraw the USA from the Paris Agreement</w:t>
        </w:r>
      </w:hyperlink>
      <w:r w:rsidRPr="00C10332">
        <w:rPr>
          <w:rFonts w:ascii="Arial" w:hAnsi="Arial" w:cs="Arial"/>
          <w:color w:val="000000"/>
          <w:sz w:val="22"/>
          <w:szCs w:val="22"/>
        </w:rPr>
        <w:t>, leaving a big hole in the hitherto universal support for the ground-breaking accord, out of which other commitments may start leaking.</w:t>
      </w:r>
      <w:r w:rsidR="00330EEF" w:rsidRPr="00C10332">
        <w:rPr>
          <w:rFonts w:ascii="Arial" w:hAnsi="Arial" w:cs="Arial"/>
          <w:color w:val="000000"/>
          <w:sz w:val="22"/>
          <w:szCs w:val="22"/>
        </w:rPr>
        <w:t xml:space="preserve"> However, </w:t>
      </w:r>
      <w:hyperlink r:id="rId12" w:history="1">
        <w:r w:rsidR="00330EEF" w:rsidRPr="00C10332">
          <w:rPr>
            <w:rStyle w:val="Hyperlink"/>
            <w:rFonts w:ascii="Arial" w:hAnsi="Arial" w:cs="Arial"/>
            <w:sz w:val="22"/>
            <w:szCs w:val="22"/>
          </w:rPr>
          <w:t>initial reactions</w:t>
        </w:r>
      </w:hyperlink>
      <w:r w:rsidR="00330EEF" w:rsidRPr="00C10332">
        <w:rPr>
          <w:rFonts w:ascii="Arial" w:hAnsi="Arial" w:cs="Arial"/>
          <w:color w:val="000000"/>
          <w:sz w:val="22"/>
          <w:szCs w:val="22"/>
        </w:rPr>
        <w:t xml:space="preserve"> have been in favour of pursuing the agreement regardless.</w:t>
      </w:r>
    </w:p>
    <w:p w:rsidR="00F01EFD" w:rsidRPr="00C10332" w:rsidRDefault="00F01EFD" w:rsidP="00C10332">
      <w:pPr>
        <w:pStyle w:val="NormalWeb"/>
        <w:numPr>
          <w:ilvl w:val="0"/>
          <w:numId w:val="22"/>
        </w:numPr>
        <w:shd w:val="clear" w:color="auto" w:fill="FFFFFF"/>
        <w:spacing w:before="0" w:after="0"/>
        <w:rPr>
          <w:rFonts w:ascii="Arial" w:hAnsi="Arial" w:cs="Arial"/>
          <w:sz w:val="22"/>
          <w:szCs w:val="22"/>
        </w:rPr>
      </w:pPr>
      <w:r w:rsidRPr="00C10332">
        <w:rPr>
          <w:rFonts w:ascii="Arial" w:hAnsi="Arial" w:cs="Arial"/>
          <w:color w:val="0A003C"/>
          <w:sz w:val="22"/>
          <w:szCs w:val="22"/>
          <w:shd w:val="clear" w:color="auto" w:fill="FFFFFF"/>
        </w:rPr>
        <w:t>A report by the </w:t>
      </w:r>
      <w:hyperlink r:id="rId13" w:tgtFrame="_blank" w:history="1">
        <w:r w:rsidRPr="00C10332">
          <w:rPr>
            <w:rStyle w:val="Hyperlink"/>
            <w:rFonts w:ascii="Arial" w:hAnsi="Arial" w:cs="Arial"/>
            <w:sz w:val="22"/>
            <w:szCs w:val="22"/>
          </w:rPr>
          <w:t>High Level Commission on Carbon Prices</w:t>
        </w:r>
      </w:hyperlink>
      <w:r w:rsidRPr="00C10332">
        <w:rPr>
          <w:rStyle w:val="Hyperlink"/>
          <w:rFonts w:ascii="Arial" w:hAnsi="Arial" w:cs="Arial"/>
          <w:sz w:val="22"/>
          <w:szCs w:val="22"/>
        </w:rPr>
        <w:t xml:space="preserve">, </w:t>
      </w:r>
      <w:r w:rsidRPr="00C10332">
        <w:rPr>
          <w:rFonts w:ascii="Arial" w:hAnsi="Arial" w:cs="Arial"/>
          <w:sz w:val="22"/>
          <w:szCs w:val="22"/>
          <w:shd w:val="clear" w:color="auto" w:fill="FFFFFF"/>
        </w:rPr>
        <w:t>a group of leading economists i</w:t>
      </w:r>
      <w:r w:rsidRPr="00C10332">
        <w:rPr>
          <w:rFonts w:ascii="Arial" w:hAnsi="Arial" w:cs="Arial"/>
          <w:color w:val="0A003C"/>
          <w:sz w:val="22"/>
          <w:szCs w:val="22"/>
          <w:shd w:val="clear" w:color="auto" w:fill="FFFFFF"/>
        </w:rPr>
        <w:t>ncluding Nobel laureate Joseph Stiglitz and former World Bank chief economist </w:t>
      </w:r>
      <w:hyperlink r:id="rId14" w:history="1">
        <w:r w:rsidRPr="00C10332">
          <w:rPr>
            <w:rStyle w:val="Hyperlink"/>
            <w:rFonts w:ascii="Arial" w:hAnsi="Arial" w:cs="Arial"/>
            <w:sz w:val="22"/>
            <w:szCs w:val="22"/>
          </w:rPr>
          <w:t>Nich</w:t>
        </w:r>
        <w:r w:rsidRPr="00C10332">
          <w:rPr>
            <w:rStyle w:val="Hyperlink"/>
            <w:rFonts w:ascii="Arial" w:hAnsi="Arial" w:cs="Arial"/>
            <w:sz w:val="22"/>
            <w:szCs w:val="22"/>
          </w:rPr>
          <w:t>o</w:t>
        </w:r>
        <w:r w:rsidRPr="00C10332">
          <w:rPr>
            <w:rStyle w:val="Hyperlink"/>
            <w:rFonts w:ascii="Arial" w:hAnsi="Arial" w:cs="Arial"/>
            <w:sz w:val="22"/>
            <w:szCs w:val="22"/>
          </w:rPr>
          <w:t>las Stern</w:t>
        </w:r>
      </w:hyperlink>
      <w:r w:rsidRPr="00C10332">
        <w:rPr>
          <w:rStyle w:val="Hyperlink"/>
          <w:rFonts w:ascii="Arial" w:hAnsi="Arial" w:cs="Arial"/>
          <w:sz w:val="22"/>
          <w:szCs w:val="22"/>
        </w:rPr>
        <w:t>,</w:t>
      </w:r>
      <w:r w:rsidRPr="00C10332">
        <w:rPr>
          <w:rFonts w:ascii="Arial" w:hAnsi="Arial" w:cs="Arial"/>
          <w:sz w:val="22"/>
          <w:szCs w:val="22"/>
        </w:rPr>
        <w:t xml:space="preserve"> </w:t>
      </w:r>
      <w:r w:rsidRPr="00C10332">
        <w:rPr>
          <w:rFonts w:ascii="Arial" w:hAnsi="Arial" w:cs="Arial"/>
          <w:sz w:val="22"/>
          <w:szCs w:val="22"/>
          <w:shd w:val="clear" w:color="auto" w:fill="FFFFFF"/>
        </w:rPr>
        <w:t xml:space="preserve">warned on Monday that the world risks catastrophic global warming in just 13 years </w:t>
      </w:r>
      <w:r w:rsidRPr="00C10332">
        <w:rPr>
          <w:rFonts w:ascii="Arial" w:hAnsi="Arial" w:cs="Arial"/>
          <w:sz w:val="22"/>
          <w:szCs w:val="22"/>
          <w:shd w:val="clear" w:color="auto" w:fill="FFFFFF"/>
        </w:rPr>
        <w:lastRenderedPageBreak/>
        <w:t xml:space="preserve">unless countries ramp up taxes on carbon emissions to as much as $100 (£77) per metric </w:t>
      </w:r>
      <w:proofErr w:type="spellStart"/>
      <w:r w:rsidRPr="00C10332">
        <w:rPr>
          <w:rFonts w:ascii="Arial" w:hAnsi="Arial" w:cs="Arial"/>
          <w:sz w:val="22"/>
          <w:szCs w:val="22"/>
          <w:shd w:val="clear" w:color="auto" w:fill="FFFFFF"/>
        </w:rPr>
        <w:t>tonne</w:t>
      </w:r>
      <w:proofErr w:type="spellEnd"/>
      <w:r w:rsidRPr="00C10332">
        <w:rPr>
          <w:rFonts w:ascii="Arial" w:hAnsi="Arial" w:cs="Arial"/>
          <w:sz w:val="22"/>
          <w:szCs w:val="22"/>
          <w:shd w:val="clear" w:color="auto" w:fill="FFFFFF"/>
        </w:rPr>
        <w:t xml:space="preserve">. Even the EU Emissions Trading Scheme, the biggest and most advanced in the world, </w:t>
      </w:r>
      <w:hyperlink r:id="rId15" w:history="1">
        <w:r w:rsidRPr="00C10332">
          <w:rPr>
            <w:rStyle w:val="Hyperlink"/>
            <w:rFonts w:ascii="Arial" w:hAnsi="Arial" w:cs="Arial"/>
            <w:sz w:val="22"/>
            <w:szCs w:val="22"/>
            <w:shd w:val="clear" w:color="auto" w:fill="FFFFFF"/>
          </w:rPr>
          <w:t>currently charges just £5.20 and is criticized for providing an excess of credits</w:t>
        </w:r>
      </w:hyperlink>
      <w:r w:rsidRPr="00C10332">
        <w:rPr>
          <w:rFonts w:ascii="Arial" w:hAnsi="Arial" w:cs="Arial"/>
          <w:sz w:val="22"/>
          <w:szCs w:val="22"/>
          <w:shd w:val="clear" w:color="auto" w:fill="FFFFFF"/>
        </w:rPr>
        <w:t xml:space="preserve"> and allowing carbon prices to fall to levels that make it cheaper for companies to pollute than to change their behavior.</w:t>
      </w:r>
    </w:p>
    <w:p w:rsidR="00EF4A1B" w:rsidRPr="00C10332" w:rsidRDefault="00EF4A1B" w:rsidP="00C10332">
      <w:pPr>
        <w:pStyle w:val="NormalWeb"/>
        <w:numPr>
          <w:ilvl w:val="0"/>
          <w:numId w:val="22"/>
        </w:numPr>
        <w:shd w:val="clear" w:color="auto" w:fill="FFFFFF"/>
        <w:spacing w:before="0" w:after="0"/>
        <w:rPr>
          <w:rFonts w:ascii="Arial" w:hAnsi="Arial" w:cs="Arial"/>
          <w:sz w:val="22"/>
          <w:szCs w:val="22"/>
        </w:rPr>
      </w:pPr>
      <w:r w:rsidRPr="00C10332">
        <w:rPr>
          <w:rFonts w:ascii="Arial" w:hAnsi="Arial" w:cs="Arial"/>
          <w:sz w:val="22"/>
          <w:szCs w:val="22"/>
          <w:shd w:val="clear" w:color="auto" w:fill="FFFFFF"/>
        </w:rPr>
        <w:t xml:space="preserve">The Committee on Climate Change (CCC) has warned of </w:t>
      </w:r>
      <w:hyperlink r:id="rId16" w:history="1">
        <w:r w:rsidRPr="00C10332">
          <w:rPr>
            <w:rStyle w:val="Hyperlink"/>
            <w:rFonts w:ascii="Arial" w:hAnsi="Arial" w:cs="Arial"/>
            <w:sz w:val="22"/>
            <w:szCs w:val="22"/>
            <w:shd w:val="clear" w:color="auto" w:fill="FFFFFF"/>
          </w:rPr>
          <w:t>delayed progress to reduce emissions</w:t>
        </w:r>
      </w:hyperlink>
      <w:r w:rsidRPr="00C10332">
        <w:rPr>
          <w:rFonts w:ascii="Arial" w:hAnsi="Arial" w:cs="Arial"/>
          <w:sz w:val="22"/>
          <w:szCs w:val="22"/>
          <w:shd w:val="clear" w:color="auto" w:fill="FFFFFF"/>
        </w:rPr>
        <w:t xml:space="preserve"> by 80% by 2050 in line with the Climate Change Act, with reductions largely confined to the power sector, and emissions rising in the transport and build</w:t>
      </w:r>
      <w:r w:rsidRPr="00C10332">
        <w:rPr>
          <w:rFonts w:ascii="Arial" w:hAnsi="Arial" w:cs="Arial"/>
          <w:sz w:val="22"/>
          <w:szCs w:val="22"/>
          <w:shd w:val="clear" w:color="auto" w:fill="FFFFFF"/>
        </w:rPr>
        <w:t>ing</w:t>
      </w:r>
      <w:r w:rsidRPr="00C10332">
        <w:rPr>
          <w:rFonts w:ascii="Arial" w:hAnsi="Arial" w:cs="Arial"/>
          <w:sz w:val="22"/>
          <w:szCs w:val="22"/>
          <w:shd w:val="clear" w:color="auto" w:fill="FFFFFF"/>
        </w:rPr>
        <w:t xml:space="preserve"> sectors. Meanwhile, attempts to improve the state of the natural environment continue to worsen or have stalled in many areas</w:t>
      </w:r>
    </w:p>
    <w:p w:rsidR="005D2D06" w:rsidRPr="00C10332" w:rsidRDefault="005D2D06" w:rsidP="00C10332">
      <w:pPr>
        <w:pStyle w:val="NormalWeb"/>
        <w:numPr>
          <w:ilvl w:val="0"/>
          <w:numId w:val="22"/>
        </w:numPr>
        <w:shd w:val="clear" w:color="auto" w:fill="FFFFFF"/>
        <w:spacing w:before="0" w:after="0"/>
        <w:rPr>
          <w:rFonts w:ascii="Arial" w:hAnsi="Arial" w:cs="Arial"/>
          <w:sz w:val="22"/>
          <w:szCs w:val="22"/>
        </w:rPr>
      </w:pPr>
      <w:r w:rsidRPr="00C10332">
        <w:rPr>
          <w:rFonts w:ascii="Arial" w:hAnsi="Arial" w:cs="Arial"/>
          <w:sz w:val="22"/>
          <w:szCs w:val="22"/>
          <w:shd w:val="clear" w:color="auto" w:fill="FFFFFF"/>
        </w:rPr>
        <w:t xml:space="preserve">The construction sector needs a dramatic shift towards a zero-carbon built environment to meet the objectives of the Paris Agreement, according to </w:t>
      </w:r>
      <w:hyperlink r:id="rId17" w:history="1">
        <w:r w:rsidRPr="00C10332">
          <w:rPr>
            <w:rStyle w:val="Hyperlink"/>
            <w:rFonts w:ascii="Arial" w:hAnsi="Arial" w:cs="Arial"/>
            <w:sz w:val="22"/>
            <w:szCs w:val="22"/>
            <w:shd w:val="clear" w:color="auto" w:fill="FFFFFF"/>
          </w:rPr>
          <w:t>new research from the World Green Building Council</w:t>
        </w:r>
      </w:hyperlink>
      <w:r w:rsidRPr="00C10332">
        <w:rPr>
          <w:rFonts w:ascii="Arial" w:hAnsi="Arial" w:cs="Arial"/>
          <w:sz w:val="22"/>
          <w:szCs w:val="22"/>
          <w:shd w:val="clear" w:color="auto" w:fill="FFFFFF"/>
        </w:rPr>
        <w:t xml:space="preserve">. They claim that by 2050 every building (new </w:t>
      </w:r>
      <w:r w:rsidRPr="00C10332">
        <w:rPr>
          <w:rFonts w:ascii="Arial" w:hAnsi="Arial" w:cs="Arial"/>
          <w:i/>
          <w:sz w:val="22"/>
          <w:szCs w:val="22"/>
          <w:shd w:val="clear" w:color="auto" w:fill="FFFFFF"/>
        </w:rPr>
        <w:t>and</w:t>
      </w:r>
      <w:r w:rsidRPr="00C10332">
        <w:rPr>
          <w:rFonts w:ascii="Arial" w:hAnsi="Arial" w:cs="Arial"/>
          <w:sz w:val="22"/>
          <w:szCs w:val="22"/>
          <w:shd w:val="clear" w:color="auto" w:fill="FFFFFF"/>
        </w:rPr>
        <w:t xml:space="preserve"> existing) will need to be ‘net-zero’ carbon by 2050 – compared to only 500 net-zero commercial buildings and 2000 net-zero homes currently existing around the world. </w:t>
      </w:r>
    </w:p>
    <w:p w:rsidR="00694F93" w:rsidRPr="00C10332" w:rsidRDefault="00694F93" w:rsidP="00C10332">
      <w:pPr>
        <w:pStyle w:val="NormalWeb"/>
        <w:numPr>
          <w:ilvl w:val="0"/>
          <w:numId w:val="22"/>
        </w:numPr>
        <w:shd w:val="clear" w:color="auto" w:fill="FFFFFF"/>
        <w:spacing w:before="0" w:after="0"/>
        <w:rPr>
          <w:rFonts w:ascii="Arial" w:hAnsi="Arial" w:cs="Arial"/>
          <w:sz w:val="22"/>
          <w:szCs w:val="22"/>
        </w:rPr>
      </w:pPr>
      <w:hyperlink r:id="rId18" w:history="1">
        <w:r w:rsidRPr="00C10332">
          <w:rPr>
            <w:rStyle w:val="Hyperlink"/>
            <w:rFonts w:ascii="Arial" w:hAnsi="Arial" w:cs="Arial"/>
            <w:sz w:val="22"/>
            <w:szCs w:val="22"/>
          </w:rPr>
          <w:t>Campaigners have been granted permission to appeal</w:t>
        </w:r>
      </w:hyperlink>
      <w:r w:rsidRPr="00C10332">
        <w:rPr>
          <w:rFonts w:ascii="Arial" w:hAnsi="Arial" w:cs="Arial"/>
          <w:color w:val="000000"/>
          <w:sz w:val="22"/>
          <w:szCs w:val="22"/>
        </w:rPr>
        <w:t xml:space="preserve"> a Planning Court ruling allowing fracking at the Preston New Road site in Lancashire. Protestors, including local and county councillors, have </w:t>
      </w:r>
      <w:hyperlink r:id="rId19" w:history="1">
        <w:r w:rsidRPr="00C10332">
          <w:rPr>
            <w:rStyle w:val="Hyperlink"/>
            <w:rFonts w:ascii="Arial" w:hAnsi="Arial" w:cs="Arial"/>
            <w:sz w:val="22"/>
            <w:szCs w:val="22"/>
          </w:rPr>
          <w:t>blockaded the entrance to the site</w:t>
        </w:r>
      </w:hyperlink>
      <w:r w:rsidRPr="00C10332">
        <w:rPr>
          <w:rFonts w:ascii="Arial" w:hAnsi="Arial" w:cs="Arial"/>
          <w:color w:val="000000"/>
          <w:sz w:val="22"/>
          <w:szCs w:val="22"/>
        </w:rPr>
        <w:t xml:space="preserve"> as part of a month of action.</w:t>
      </w:r>
    </w:p>
    <w:p w:rsidR="004A42BB" w:rsidRPr="00C10332" w:rsidRDefault="004A42BB" w:rsidP="00C10332">
      <w:pPr>
        <w:pStyle w:val="NormalWeb"/>
        <w:numPr>
          <w:ilvl w:val="0"/>
          <w:numId w:val="22"/>
        </w:numPr>
        <w:shd w:val="clear" w:color="auto" w:fill="FFFFFF"/>
        <w:spacing w:before="0" w:after="0"/>
        <w:rPr>
          <w:rFonts w:ascii="Arial" w:hAnsi="Arial" w:cs="Arial"/>
          <w:sz w:val="22"/>
          <w:szCs w:val="22"/>
        </w:rPr>
      </w:pPr>
      <w:r w:rsidRPr="00C10332">
        <w:rPr>
          <w:rFonts w:ascii="Arial" w:hAnsi="Arial" w:cs="Arial"/>
          <w:sz w:val="22"/>
          <w:szCs w:val="22"/>
          <w:shd w:val="clear" w:color="auto" w:fill="FFFFFF"/>
        </w:rPr>
        <w:t xml:space="preserve">Energy </w:t>
      </w:r>
      <w:r w:rsidRPr="00C10332">
        <w:rPr>
          <w:rFonts w:ascii="Arial" w:hAnsi="Arial" w:cs="Arial"/>
          <w:sz w:val="22"/>
          <w:szCs w:val="22"/>
          <w:shd w:val="clear" w:color="auto" w:fill="FFFFFF"/>
        </w:rPr>
        <w:t>industry professionals have warned</w:t>
      </w:r>
      <w:r w:rsidRPr="00C10332">
        <w:rPr>
          <w:rFonts w:ascii="Arial" w:hAnsi="Arial" w:cs="Arial"/>
          <w:sz w:val="22"/>
          <w:szCs w:val="22"/>
          <w:shd w:val="clear" w:color="auto" w:fill="FFFFFF"/>
        </w:rPr>
        <w:t xml:space="preserve"> that t</w:t>
      </w:r>
      <w:r w:rsidRPr="00C10332">
        <w:rPr>
          <w:rFonts w:ascii="Arial" w:hAnsi="Arial" w:cs="Arial"/>
          <w:sz w:val="22"/>
          <w:szCs w:val="22"/>
          <w:shd w:val="clear" w:color="auto" w:fill="FFFFFF"/>
        </w:rPr>
        <w:t xml:space="preserve">he UK's ambitious target of </w:t>
      </w:r>
      <w:hyperlink r:id="rId20" w:history="1">
        <w:r w:rsidRPr="00C10332">
          <w:rPr>
            <w:rStyle w:val="Hyperlink"/>
            <w:rFonts w:ascii="Arial" w:hAnsi="Arial" w:cs="Arial"/>
            <w:sz w:val="22"/>
            <w:szCs w:val="22"/>
            <w:shd w:val="clear" w:color="auto" w:fill="FFFFFF"/>
          </w:rPr>
          <w:t>slashing carbon emissions</w:t>
        </w:r>
      </w:hyperlink>
      <w:r w:rsidRPr="00C10332">
        <w:rPr>
          <w:rFonts w:ascii="Arial" w:hAnsi="Arial" w:cs="Arial"/>
          <w:sz w:val="22"/>
          <w:szCs w:val="22"/>
          <w:shd w:val="clear" w:color="auto" w:fill="FFFFFF"/>
        </w:rPr>
        <w:t xml:space="preserve"> by more than half within 13 years is at risk because of govern</w:t>
      </w:r>
      <w:r w:rsidRPr="00C10332">
        <w:rPr>
          <w:rFonts w:ascii="Arial" w:hAnsi="Arial" w:cs="Arial"/>
          <w:sz w:val="22"/>
          <w:szCs w:val="22"/>
          <w:shd w:val="clear" w:color="auto" w:fill="FFFFFF"/>
        </w:rPr>
        <w:t>ment dithering on energy policy</w:t>
      </w:r>
      <w:r w:rsidRPr="00C10332">
        <w:rPr>
          <w:rFonts w:ascii="Arial" w:hAnsi="Arial" w:cs="Arial"/>
          <w:sz w:val="22"/>
          <w:szCs w:val="22"/>
          <w:shd w:val="clear" w:color="auto" w:fill="FFFFFF"/>
        </w:rPr>
        <w:t>.</w:t>
      </w:r>
    </w:p>
    <w:p w:rsidR="00F01EFD" w:rsidRPr="00C10332" w:rsidRDefault="00F01EFD" w:rsidP="00C10332">
      <w:pPr>
        <w:pStyle w:val="NormalWeb"/>
        <w:shd w:val="clear" w:color="auto" w:fill="FFFFFF"/>
        <w:spacing w:before="0" w:after="0"/>
        <w:rPr>
          <w:rFonts w:ascii="Arial" w:hAnsi="Arial" w:cs="Arial"/>
          <w:color w:val="000000"/>
          <w:sz w:val="22"/>
          <w:szCs w:val="22"/>
        </w:rPr>
      </w:pPr>
    </w:p>
    <w:p w:rsidR="00655E51" w:rsidRPr="00C10332" w:rsidRDefault="008D2A97" w:rsidP="00C10332">
      <w:pPr>
        <w:pStyle w:val="NormalWeb"/>
        <w:shd w:val="clear" w:color="auto" w:fill="FFFFFF"/>
        <w:spacing w:before="0" w:after="0"/>
        <w:textAlignment w:val="baseline"/>
        <w:rPr>
          <w:rFonts w:ascii="Arial" w:hAnsi="Arial" w:cs="Arial"/>
          <w:b/>
          <w:color w:val="000000"/>
          <w:sz w:val="22"/>
          <w:szCs w:val="22"/>
        </w:rPr>
      </w:pPr>
      <w:r w:rsidRPr="00C10332">
        <w:rPr>
          <w:rFonts w:ascii="Arial" w:hAnsi="Arial" w:cs="Arial"/>
          <w:b/>
          <w:color w:val="000000"/>
          <w:sz w:val="22"/>
          <w:szCs w:val="22"/>
        </w:rPr>
        <w:t>Water</w:t>
      </w:r>
    </w:p>
    <w:p w:rsidR="008D2A97" w:rsidRPr="00C10332" w:rsidRDefault="008D2A97" w:rsidP="00C10332">
      <w:pPr>
        <w:pStyle w:val="NormalWeb"/>
        <w:spacing w:before="0" w:after="0"/>
        <w:textAlignment w:val="baseline"/>
        <w:rPr>
          <w:rFonts w:ascii="Arial" w:hAnsi="Arial" w:cs="Arial"/>
          <w:color w:val="222222"/>
          <w:sz w:val="22"/>
          <w:szCs w:val="22"/>
          <w:shd w:val="clear" w:color="auto" w:fill="FFFFFF" w:themeFill="background1"/>
        </w:rPr>
      </w:pPr>
      <w:r w:rsidRPr="00C10332">
        <w:rPr>
          <w:rFonts w:ascii="Arial" w:hAnsi="Arial" w:cs="Arial"/>
          <w:color w:val="222222"/>
          <w:sz w:val="22"/>
          <w:szCs w:val="22"/>
          <w:shd w:val="clear" w:color="auto" w:fill="FFFFFF" w:themeFill="background1"/>
        </w:rPr>
        <w:t>Wildlife and Countryside Link has launched “</w:t>
      </w:r>
      <w:hyperlink r:id="rId21" w:history="1">
        <w:r w:rsidRPr="00C10332">
          <w:rPr>
            <w:rStyle w:val="Hyperlink"/>
            <w:rFonts w:ascii="Arial" w:hAnsi="Arial" w:cs="Arial"/>
            <w:sz w:val="22"/>
            <w:szCs w:val="22"/>
            <w:shd w:val="clear" w:color="auto" w:fill="FFFFFF" w:themeFill="background1"/>
          </w:rPr>
          <w:t>Blueprint for PR19</w:t>
        </w:r>
      </w:hyperlink>
      <w:r w:rsidRPr="00C10332">
        <w:rPr>
          <w:rFonts w:ascii="Arial" w:hAnsi="Arial" w:cs="Arial"/>
          <w:color w:val="222222"/>
          <w:sz w:val="22"/>
          <w:szCs w:val="22"/>
          <w:shd w:val="clear" w:color="auto" w:fill="FFFFFF" w:themeFill="background1"/>
        </w:rPr>
        <w:t xml:space="preserve">”, a campaign led by their </w:t>
      </w:r>
      <w:hyperlink r:id="rId22" w:history="1">
        <w:r w:rsidRPr="00C10332">
          <w:rPr>
            <w:rStyle w:val="Hyperlink"/>
            <w:rFonts w:ascii="Arial" w:hAnsi="Arial" w:cs="Arial"/>
            <w:sz w:val="22"/>
            <w:szCs w:val="22"/>
            <w:shd w:val="clear" w:color="auto" w:fill="FFFFFF" w:themeFill="background1"/>
          </w:rPr>
          <w:t>Blueprint for Water Group</w:t>
        </w:r>
      </w:hyperlink>
      <w:r w:rsidRPr="00C10332">
        <w:rPr>
          <w:rFonts w:ascii="Arial" w:hAnsi="Arial" w:cs="Arial"/>
          <w:color w:val="222222"/>
          <w:sz w:val="22"/>
          <w:szCs w:val="22"/>
          <w:shd w:val="clear" w:color="auto" w:fill="FFFFFF" w:themeFill="background1"/>
        </w:rPr>
        <w:t xml:space="preserve">. Over the next 18 months, water companies in England and Wales will be drawing up their business plans for 2020 to 2025, as part of the ‘Price Review 2019’ (PR19). </w:t>
      </w:r>
      <w:r w:rsidR="00F01EFD" w:rsidRPr="00C10332">
        <w:rPr>
          <w:rFonts w:ascii="Arial" w:hAnsi="Arial" w:cs="Arial"/>
          <w:color w:val="222222"/>
          <w:sz w:val="22"/>
          <w:szCs w:val="22"/>
          <w:shd w:val="clear" w:color="auto" w:fill="FFFFFF" w:themeFill="background1"/>
        </w:rPr>
        <w:t xml:space="preserve">WCL </w:t>
      </w:r>
      <w:r w:rsidRPr="00C10332">
        <w:rPr>
          <w:rFonts w:ascii="Arial" w:hAnsi="Arial" w:cs="Arial"/>
          <w:color w:val="222222"/>
          <w:sz w:val="22"/>
          <w:szCs w:val="22"/>
        </w:rPr>
        <w:t xml:space="preserve">believes that nature should be at the heart of water companies’ business plans and has developed a set of key priorities that </w:t>
      </w:r>
      <w:r w:rsidR="00F01EFD" w:rsidRPr="00C10332">
        <w:rPr>
          <w:rFonts w:ascii="Arial" w:hAnsi="Arial" w:cs="Arial"/>
          <w:color w:val="222222"/>
          <w:sz w:val="22"/>
          <w:szCs w:val="22"/>
        </w:rPr>
        <w:t>they</w:t>
      </w:r>
      <w:r w:rsidRPr="00C10332">
        <w:rPr>
          <w:rFonts w:ascii="Arial" w:hAnsi="Arial" w:cs="Arial"/>
          <w:color w:val="222222"/>
          <w:sz w:val="22"/>
          <w:szCs w:val="22"/>
        </w:rPr>
        <w:t xml:space="preserve"> want to see reflected in these plans, to benefit both customers and the natural environment</w:t>
      </w:r>
      <w:r w:rsidR="00F01EFD" w:rsidRPr="00C10332">
        <w:rPr>
          <w:rFonts w:ascii="Arial" w:hAnsi="Arial" w:cs="Arial"/>
          <w:color w:val="222222"/>
          <w:sz w:val="22"/>
          <w:szCs w:val="22"/>
        </w:rPr>
        <w:t>.</w:t>
      </w:r>
    </w:p>
    <w:p w:rsidR="002E48A2" w:rsidRPr="00C10332" w:rsidRDefault="008D2A97" w:rsidP="00C10332">
      <w:pPr>
        <w:pStyle w:val="NormalWeb"/>
        <w:spacing w:before="0" w:after="0"/>
        <w:textAlignment w:val="baseline"/>
        <w:rPr>
          <w:rFonts w:ascii="Arial" w:hAnsi="Arial" w:cs="Arial"/>
          <w:color w:val="222222"/>
          <w:sz w:val="22"/>
          <w:szCs w:val="22"/>
          <w:shd w:val="clear" w:color="auto" w:fill="FFFFFF" w:themeFill="background1"/>
        </w:rPr>
      </w:pPr>
      <w:r w:rsidRPr="00C10332">
        <w:rPr>
          <w:rFonts w:ascii="Arial" w:hAnsi="Arial" w:cs="Arial"/>
          <w:color w:val="222222"/>
          <w:sz w:val="22"/>
          <w:szCs w:val="22"/>
          <w:shd w:val="clear" w:color="auto" w:fill="FFFFFF" w:themeFill="background1"/>
        </w:rPr>
        <w:t xml:space="preserve"> </w:t>
      </w:r>
    </w:p>
    <w:p w:rsidR="005D2D06" w:rsidRPr="00C10332" w:rsidRDefault="005D2D06" w:rsidP="00C10332">
      <w:pPr>
        <w:pStyle w:val="NormalWeb"/>
        <w:spacing w:before="0" w:after="0"/>
        <w:textAlignment w:val="baseline"/>
        <w:rPr>
          <w:rFonts w:ascii="Arial" w:hAnsi="Arial" w:cs="Arial"/>
          <w:b/>
          <w:color w:val="222222"/>
          <w:sz w:val="22"/>
          <w:szCs w:val="22"/>
          <w:shd w:val="clear" w:color="auto" w:fill="FFFFFF" w:themeFill="background1"/>
        </w:rPr>
      </w:pPr>
      <w:r w:rsidRPr="00C10332">
        <w:rPr>
          <w:rFonts w:ascii="Arial" w:hAnsi="Arial" w:cs="Arial"/>
          <w:b/>
          <w:color w:val="222222"/>
          <w:sz w:val="22"/>
          <w:szCs w:val="22"/>
          <w:shd w:val="clear" w:color="auto" w:fill="FFFFFF" w:themeFill="background1"/>
        </w:rPr>
        <w:t>Air quality</w:t>
      </w:r>
    </w:p>
    <w:p w:rsidR="005D2D06" w:rsidRPr="00C10332" w:rsidRDefault="005D2D06" w:rsidP="00C10332">
      <w:pPr>
        <w:pStyle w:val="NormalWeb"/>
        <w:numPr>
          <w:ilvl w:val="0"/>
          <w:numId w:val="25"/>
        </w:numPr>
        <w:spacing w:before="0" w:after="0"/>
        <w:textAlignment w:val="baseline"/>
        <w:rPr>
          <w:rFonts w:ascii="Arial" w:hAnsi="Arial" w:cs="Arial"/>
          <w:b/>
          <w:sz w:val="22"/>
          <w:szCs w:val="22"/>
        </w:rPr>
      </w:pPr>
      <w:r w:rsidRPr="00C10332">
        <w:rPr>
          <w:rFonts w:ascii="Arial" w:hAnsi="Arial" w:cs="Arial"/>
          <w:sz w:val="22"/>
          <w:szCs w:val="22"/>
          <w:shd w:val="clear" w:color="auto" w:fill="FFFFFF"/>
        </w:rPr>
        <w:t xml:space="preserve">Environmental lawyers Client Earth are </w:t>
      </w:r>
      <w:hyperlink r:id="rId23" w:history="1">
        <w:r w:rsidRPr="00C10332">
          <w:rPr>
            <w:rStyle w:val="Hyperlink"/>
            <w:rFonts w:ascii="Arial" w:hAnsi="Arial" w:cs="Arial"/>
            <w:sz w:val="22"/>
            <w:szCs w:val="22"/>
            <w:shd w:val="clear" w:color="auto" w:fill="FFFFFF"/>
          </w:rPr>
          <w:t>taking the government to the high court for a third time</w:t>
        </w:r>
      </w:hyperlink>
      <w:r w:rsidRPr="00C10332">
        <w:rPr>
          <w:rFonts w:ascii="Arial" w:hAnsi="Arial" w:cs="Arial"/>
          <w:sz w:val="22"/>
          <w:szCs w:val="22"/>
          <w:shd w:val="clear" w:color="auto" w:fill="FFFFFF"/>
        </w:rPr>
        <w:t xml:space="preserve"> in a bid to remove "major flaws" from minister's plans to tackle the UK's illegal levels of air pollution. </w:t>
      </w:r>
      <w:r w:rsidRPr="00C10332">
        <w:rPr>
          <w:rFonts w:ascii="Arial" w:hAnsi="Arial" w:cs="Arial"/>
          <w:color w:val="0A003C"/>
          <w:sz w:val="22"/>
          <w:szCs w:val="22"/>
          <w:shd w:val="clear" w:color="auto" w:fill="FFFFFF"/>
        </w:rPr>
        <w:t>Client Earth has inflicted </w:t>
      </w:r>
      <w:hyperlink r:id="rId24" w:history="1">
        <w:r w:rsidRPr="00C10332">
          <w:rPr>
            <w:rStyle w:val="Hyperlink"/>
            <w:rFonts w:ascii="Arial" w:hAnsi="Arial" w:cs="Arial"/>
            <w:sz w:val="22"/>
            <w:szCs w:val="22"/>
            <w:shd w:val="clear" w:color="auto" w:fill="FFFFFF" w:themeFill="background1"/>
          </w:rPr>
          <w:t>two humiliating</w:t>
        </w:r>
      </w:hyperlink>
      <w:r w:rsidRPr="00C10332">
        <w:rPr>
          <w:rStyle w:val="Hyperlink"/>
          <w:rFonts w:ascii="Arial" w:hAnsi="Arial" w:cs="Arial"/>
          <w:sz w:val="22"/>
          <w:szCs w:val="22"/>
          <w:shd w:val="clear" w:color="auto" w:fill="FFFFFF" w:themeFill="background1"/>
        </w:rPr>
        <w:t> </w:t>
      </w:r>
      <w:hyperlink r:id="rId25" w:history="1">
        <w:r w:rsidRPr="00C10332">
          <w:rPr>
            <w:rStyle w:val="Hyperlink"/>
            <w:rFonts w:ascii="Arial" w:hAnsi="Arial" w:cs="Arial"/>
            <w:sz w:val="22"/>
            <w:szCs w:val="22"/>
            <w:shd w:val="clear" w:color="auto" w:fill="FFFFFF" w:themeFill="background1"/>
          </w:rPr>
          <w:t>defeats</w:t>
        </w:r>
      </w:hyperlink>
      <w:r w:rsidRPr="00C10332">
        <w:rPr>
          <w:rFonts w:ascii="Arial" w:hAnsi="Arial" w:cs="Arial"/>
          <w:color w:val="0A003C"/>
          <w:sz w:val="22"/>
          <w:szCs w:val="22"/>
          <w:shd w:val="clear" w:color="auto" w:fill="FFFFFF"/>
        </w:rPr>
        <w:t> </w:t>
      </w:r>
      <w:r w:rsidRPr="00C10332">
        <w:rPr>
          <w:rFonts w:ascii="Arial" w:hAnsi="Arial" w:cs="Arial"/>
          <w:sz w:val="22"/>
          <w:szCs w:val="22"/>
          <w:shd w:val="clear" w:color="auto" w:fill="FFFFFF"/>
        </w:rPr>
        <w:t xml:space="preserve">on the government over previous plans, which were ruled not to meet legal requirements. Lawyers from Client Earth had requested improvements to the </w:t>
      </w:r>
      <w:hyperlink r:id="rId26" w:history="1">
        <w:r w:rsidRPr="00C10332">
          <w:rPr>
            <w:rStyle w:val="Hyperlink"/>
            <w:rFonts w:ascii="Arial" w:hAnsi="Arial" w:cs="Arial"/>
            <w:sz w:val="22"/>
            <w:szCs w:val="22"/>
            <w:shd w:val="clear" w:color="auto" w:fill="FFFFFF"/>
          </w:rPr>
          <w:t xml:space="preserve">latest plan from </w:t>
        </w:r>
        <w:r w:rsidR="00C10332" w:rsidRPr="00C10332">
          <w:rPr>
            <w:rStyle w:val="Hyperlink"/>
            <w:rFonts w:ascii="Arial" w:hAnsi="Arial" w:cs="Arial"/>
            <w:sz w:val="22"/>
            <w:szCs w:val="22"/>
            <w:shd w:val="clear" w:color="auto" w:fill="FFFFFF"/>
          </w:rPr>
          <w:t>Defra</w:t>
        </w:r>
      </w:hyperlink>
      <w:r w:rsidRPr="00C10332">
        <w:rPr>
          <w:rFonts w:ascii="Arial" w:hAnsi="Arial" w:cs="Arial"/>
          <w:sz w:val="22"/>
          <w:szCs w:val="22"/>
          <w:shd w:val="clear" w:color="auto" w:fill="FFFFFF"/>
        </w:rPr>
        <w:t xml:space="preserve"> but were refused, prompting the new court action. The public consultation on the new plans (which, as previously reported, were widely condemned) ended in June.</w:t>
      </w:r>
    </w:p>
    <w:p w:rsidR="000A07CA" w:rsidRPr="00C10332" w:rsidRDefault="00C10332" w:rsidP="00C10332">
      <w:pPr>
        <w:pStyle w:val="NormalWeb"/>
        <w:numPr>
          <w:ilvl w:val="0"/>
          <w:numId w:val="25"/>
        </w:numPr>
        <w:spacing w:before="0" w:after="0"/>
        <w:textAlignment w:val="baseline"/>
        <w:rPr>
          <w:rFonts w:ascii="Arial" w:hAnsi="Arial" w:cs="Arial"/>
          <w:b/>
          <w:sz w:val="22"/>
          <w:szCs w:val="22"/>
        </w:rPr>
      </w:pPr>
      <w:r>
        <w:rPr>
          <w:rFonts w:ascii="Arial" w:hAnsi="Arial" w:cs="Arial"/>
          <w:sz w:val="22"/>
          <w:szCs w:val="22"/>
          <w:shd w:val="clear" w:color="auto" w:fill="FFFFFF"/>
        </w:rPr>
        <w:t>To ‘celebrate’</w:t>
      </w:r>
      <w:r w:rsidR="000A07CA" w:rsidRPr="00C10332">
        <w:rPr>
          <w:rFonts w:ascii="Arial" w:hAnsi="Arial" w:cs="Arial"/>
          <w:sz w:val="22"/>
          <w:szCs w:val="22"/>
          <w:shd w:val="clear" w:color="auto" w:fill="FFFFFF"/>
        </w:rPr>
        <w:t xml:space="preserve"> </w:t>
      </w:r>
      <w:hyperlink r:id="rId27" w:history="1">
        <w:r w:rsidR="000A07CA" w:rsidRPr="00C10332">
          <w:rPr>
            <w:rStyle w:val="Hyperlink"/>
            <w:rFonts w:ascii="Arial" w:hAnsi="Arial" w:cs="Arial"/>
            <w:sz w:val="22"/>
            <w:szCs w:val="22"/>
            <w:shd w:val="clear" w:color="auto" w:fill="FFFFFF"/>
          </w:rPr>
          <w:t>National Clean Air Day</w:t>
        </w:r>
      </w:hyperlink>
      <w:r w:rsidR="000A07CA" w:rsidRPr="00C10332">
        <w:rPr>
          <w:rFonts w:ascii="Arial" w:hAnsi="Arial" w:cs="Arial"/>
          <w:sz w:val="22"/>
          <w:szCs w:val="22"/>
          <w:shd w:val="clear" w:color="auto" w:fill="FFFFFF"/>
        </w:rPr>
        <w:t xml:space="preserve"> on June 15</w:t>
      </w:r>
      <w:r w:rsidR="000A07CA" w:rsidRPr="00C10332">
        <w:rPr>
          <w:rFonts w:ascii="Arial" w:hAnsi="Arial" w:cs="Arial"/>
          <w:sz w:val="22"/>
          <w:szCs w:val="22"/>
          <w:shd w:val="clear" w:color="auto" w:fill="FFFFFF"/>
          <w:vertAlign w:val="superscript"/>
        </w:rPr>
        <w:t>th</w:t>
      </w:r>
      <w:r w:rsidR="000A07CA" w:rsidRPr="00C10332">
        <w:rPr>
          <w:rFonts w:ascii="Arial" w:hAnsi="Arial" w:cs="Arial"/>
          <w:sz w:val="22"/>
          <w:szCs w:val="22"/>
          <w:shd w:val="clear" w:color="auto" w:fill="FFFFFF"/>
        </w:rPr>
        <w:t xml:space="preserve">, Edie has compiled a set of shocking </w:t>
      </w:r>
      <w:hyperlink r:id="rId28" w:history="1">
        <w:r w:rsidR="000A07CA" w:rsidRPr="00C10332">
          <w:rPr>
            <w:rStyle w:val="Hyperlink"/>
            <w:rFonts w:ascii="Arial" w:hAnsi="Arial" w:cs="Arial"/>
            <w:sz w:val="22"/>
            <w:szCs w:val="22"/>
            <w:shd w:val="clear" w:color="auto" w:fill="FFFFFF"/>
          </w:rPr>
          <w:t>statistics about air pollution</w:t>
        </w:r>
      </w:hyperlink>
      <w:r w:rsidR="000A07CA" w:rsidRPr="00C10332">
        <w:rPr>
          <w:rFonts w:ascii="Arial" w:hAnsi="Arial" w:cs="Arial"/>
          <w:sz w:val="22"/>
          <w:szCs w:val="22"/>
          <w:shd w:val="clear" w:color="auto" w:fill="FFFFFF"/>
        </w:rPr>
        <w:t xml:space="preserve"> in the UK</w:t>
      </w:r>
      <w:r w:rsidR="00A70D2C" w:rsidRPr="00C10332">
        <w:rPr>
          <w:rFonts w:ascii="Arial" w:hAnsi="Arial" w:cs="Arial"/>
          <w:sz w:val="22"/>
          <w:szCs w:val="22"/>
          <w:shd w:val="clear" w:color="auto" w:fill="FFFFFF"/>
        </w:rPr>
        <w:t xml:space="preserve">, while </w:t>
      </w:r>
      <w:hyperlink r:id="rId29" w:history="1">
        <w:r w:rsidR="00A70D2C" w:rsidRPr="00C10332">
          <w:rPr>
            <w:rStyle w:val="Hyperlink"/>
            <w:rFonts w:ascii="Arial" w:hAnsi="Arial" w:cs="Arial"/>
            <w:sz w:val="22"/>
            <w:szCs w:val="22"/>
            <w:shd w:val="clear" w:color="auto" w:fill="FFFFFF"/>
          </w:rPr>
          <w:t>new research</w:t>
        </w:r>
      </w:hyperlink>
      <w:r w:rsidR="00A70D2C" w:rsidRPr="00C10332">
        <w:rPr>
          <w:rFonts w:ascii="Arial" w:hAnsi="Arial" w:cs="Arial"/>
          <w:sz w:val="22"/>
          <w:szCs w:val="22"/>
          <w:shd w:val="clear" w:color="auto" w:fill="FFFFFF"/>
        </w:rPr>
        <w:t xml:space="preserve"> suggests that the public would be willing to pay £1 billion themselves to clean up our air quality.</w:t>
      </w:r>
    </w:p>
    <w:p w:rsidR="00944088" w:rsidRPr="00C10332" w:rsidRDefault="00944088" w:rsidP="00C10332">
      <w:pPr>
        <w:pStyle w:val="NormalWeb"/>
        <w:numPr>
          <w:ilvl w:val="0"/>
          <w:numId w:val="25"/>
        </w:numPr>
        <w:spacing w:before="0" w:after="0"/>
        <w:textAlignment w:val="baseline"/>
        <w:rPr>
          <w:rFonts w:ascii="Arial" w:hAnsi="Arial" w:cs="Arial"/>
          <w:b/>
          <w:sz w:val="22"/>
          <w:szCs w:val="22"/>
        </w:rPr>
      </w:pPr>
      <w:r w:rsidRPr="00C10332">
        <w:rPr>
          <w:rStyle w:val="Strong"/>
          <w:rFonts w:ascii="Arial" w:hAnsi="Arial" w:cs="Arial"/>
          <w:b w:val="0"/>
          <w:color w:val="202020"/>
          <w:sz w:val="22"/>
          <w:szCs w:val="22"/>
        </w:rPr>
        <w:t>Friends of the Earth have</w:t>
      </w:r>
      <w:r w:rsidRPr="00C10332">
        <w:rPr>
          <w:rStyle w:val="Strong"/>
          <w:rFonts w:ascii="Arial" w:hAnsi="Arial" w:cs="Arial"/>
          <w:b w:val="0"/>
          <w:color w:val="202020"/>
          <w:sz w:val="22"/>
          <w:szCs w:val="22"/>
        </w:rPr>
        <w:t xml:space="preserve"> r</w:t>
      </w:r>
      <w:r w:rsidRPr="00C10332">
        <w:rPr>
          <w:rStyle w:val="Strong"/>
          <w:rFonts w:ascii="Arial" w:hAnsi="Arial" w:cs="Arial"/>
          <w:b w:val="0"/>
          <w:color w:val="202020"/>
          <w:sz w:val="22"/>
          <w:szCs w:val="22"/>
        </w:rPr>
        <w:t>eleased initial findings from thei</w:t>
      </w:r>
      <w:r w:rsidRPr="00C10332">
        <w:rPr>
          <w:rStyle w:val="Strong"/>
          <w:rFonts w:ascii="Arial" w:hAnsi="Arial" w:cs="Arial"/>
          <w:b w:val="0"/>
          <w:color w:val="202020"/>
          <w:sz w:val="22"/>
          <w:szCs w:val="22"/>
        </w:rPr>
        <w:t>r ground-breaking citizen science experiment</w:t>
      </w:r>
      <w:r w:rsidRPr="00C10332">
        <w:rPr>
          <w:rFonts w:ascii="Arial" w:hAnsi="Arial" w:cs="Arial"/>
          <w:color w:val="202020"/>
          <w:sz w:val="22"/>
          <w:szCs w:val="22"/>
        </w:rPr>
        <w:t>,</w:t>
      </w:r>
      <w:r w:rsidRPr="00C10332">
        <w:rPr>
          <w:rFonts w:ascii="Arial" w:hAnsi="Arial" w:cs="Arial"/>
          <w:b/>
          <w:color w:val="202020"/>
          <w:sz w:val="22"/>
          <w:szCs w:val="22"/>
        </w:rPr>
        <w:t xml:space="preserve"> </w:t>
      </w:r>
      <w:r w:rsidRPr="00C10332">
        <w:rPr>
          <w:rFonts w:ascii="Arial" w:hAnsi="Arial" w:cs="Arial"/>
          <w:color w:val="202020"/>
          <w:sz w:val="22"/>
          <w:szCs w:val="22"/>
        </w:rPr>
        <w:t>which suggest toxic air pollution is a problem in far more places than the government admits.</w:t>
      </w:r>
      <w:r w:rsidRPr="00C10332">
        <w:rPr>
          <w:rFonts w:ascii="Arial" w:hAnsi="Arial" w:cs="Arial"/>
          <w:color w:val="202020"/>
          <w:sz w:val="22"/>
          <w:szCs w:val="22"/>
        </w:rPr>
        <w:t xml:space="preserve"> </w:t>
      </w:r>
      <w:r w:rsidRPr="00C10332">
        <w:rPr>
          <w:rFonts w:ascii="Arial" w:hAnsi="Arial" w:cs="Arial"/>
          <w:color w:val="202020"/>
          <w:sz w:val="22"/>
          <w:szCs w:val="22"/>
        </w:rPr>
        <w:t>‘</w:t>
      </w:r>
      <w:hyperlink r:id="rId30" w:history="1">
        <w:r w:rsidRPr="00C10332">
          <w:rPr>
            <w:rStyle w:val="Hyperlink"/>
            <w:rFonts w:ascii="Arial" w:hAnsi="Arial" w:cs="Arial"/>
            <w:sz w:val="22"/>
            <w:szCs w:val="22"/>
          </w:rPr>
          <w:t>Unmasked: the true story of the air you’re breathing</w:t>
        </w:r>
      </w:hyperlink>
      <w:r w:rsidRPr="00C10332">
        <w:rPr>
          <w:rFonts w:ascii="Arial" w:hAnsi="Arial" w:cs="Arial"/>
          <w:color w:val="202020"/>
          <w:sz w:val="22"/>
          <w:szCs w:val="22"/>
        </w:rPr>
        <w:t>’ summarises the pollution monitoring carried out by thousands of Friends of the Earth supporters up and down the country</w:t>
      </w:r>
      <w:r w:rsidRPr="00C10332">
        <w:rPr>
          <w:rFonts w:ascii="Arial" w:hAnsi="Arial" w:cs="Arial"/>
          <w:color w:val="202020"/>
          <w:sz w:val="22"/>
          <w:szCs w:val="22"/>
        </w:rPr>
        <w:t>, and they have started a new ‘</w:t>
      </w:r>
      <w:hyperlink r:id="rId31" w:history="1">
        <w:r w:rsidRPr="00C10332">
          <w:rPr>
            <w:rStyle w:val="Hyperlink"/>
            <w:rFonts w:ascii="Arial" w:hAnsi="Arial" w:cs="Arial"/>
            <w:sz w:val="22"/>
            <w:szCs w:val="22"/>
          </w:rPr>
          <w:t>clean air everywhere</w:t>
        </w:r>
      </w:hyperlink>
      <w:r w:rsidRPr="00C10332">
        <w:rPr>
          <w:rFonts w:ascii="Arial" w:hAnsi="Arial" w:cs="Arial"/>
          <w:color w:val="202020"/>
          <w:sz w:val="22"/>
          <w:szCs w:val="22"/>
        </w:rPr>
        <w:t>’ petition.</w:t>
      </w:r>
    </w:p>
    <w:p w:rsidR="00313F9C" w:rsidRPr="00C10332" w:rsidRDefault="00313F9C" w:rsidP="00C10332">
      <w:pPr>
        <w:pStyle w:val="NormalWeb"/>
        <w:spacing w:before="0" w:after="0"/>
        <w:textAlignment w:val="baseline"/>
        <w:rPr>
          <w:rFonts w:ascii="Arial" w:hAnsi="Arial" w:cs="Arial"/>
          <w:color w:val="202020"/>
          <w:sz w:val="22"/>
          <w:szCs w:val="22"/>
        </w:rPr>
      </w:pPr>
    </w:p>
    <w:p w:rsidR="00313F9C" w:rsidRPr="00C10332" w:rsidRDefault="00313F9C" w:rsidP="00C10332">
      <w:pPr>
        <w:pStyle w:val="NormalWeb"/>
        <w:spacing w:before="0" w:after="0"/>
        <w:textAlignment w:val="baseline"/>
        <w:rPr>
          <w:rFonts w:ascii="Arial" w:hAnsi="Arial" w:cs="Arial"/>
          <w:b/>
          <w:color w:val="202020"/>
          <w:sz w:val="22"/>
          <w:szCs w:val="22"/>
        </w:rPr>
      </w:pPr>
      <w:r w:rsidRPr="00C10332">
        <w:rPr>
          <w:rFonts w:ascii="Arial" w:hAnsi="Arial" w:cs="Arial"/>
          <w:b/>
          <w:color w:val="202020"/>
          <w:sz w:val="22"/>
          <w:szCs w:val="22"/>
        </w:rPr>
        <w:t>Bees</w:t>
      </w:r>
    </w:p>
    <w:p w:rsidR="00313F9C" w:rsidRPr="00C10332" w:rsidRDefault="00313F9C" w:rsidP="00C10332">
      <w:pPr>
        <w:pStyle w:val="NormalWeb"/>
        <w:spacing w:before="0" w:after="0"/>
        <w:textAlignment w:val="baseline"/>
        <w:rPr>
          <w:rFonts w:ascii="Arial" w:hAnsi="Arial" w:cs="Arial"/>
          <w:b/>
          <w:sz w:val="22"/>
          <w:szCs w:val="22"/>
        </w:rPr>
      </w:pPr>
      <w:r w:rsidRPr="00C10332">
        <w:rPr>
          <w:rFonts w:ascii="Arial" w:hAnsi="Arial" w:cs="Arial"/>
          <w:color w:val="202020"/>
          <w:sz w:val="22"/>
          <w:szCs w:val="22"/>
        </w:rPr>
        <w:t xml:space="preserve">Conservative politicians are trying to block EU proposals for a full </w:t>
      </w:r>
      <w:hyperlink r:id="rId32" w:history="1">
        <w:r w:rsidRPr="00C10332">
          <w:rPr>
            <w:rStyle w:val="Hyperlink"/>
            <w:rFonts w:ascii="Arial" w:hAnsi="Arial" w:cs="Arial"/>
            <w:sz w:val="22"/>
            <w:szCs w:val="22"/>
          </w:rPr>
          <w:t xml:space="preserve">ban on </w:t>
        </w:r>
        <w:r w:rsidR="000A32DE" w:rsidRPr="00C10332">
          <w:rPr>
            <w:rStyle w:val="Hyperlink"/>
            <w:rFonts w:ascii="Arial" w:hAnsi="Arial" w:cs="Arial"/>
            <w:sz w:val="22"/>
            <w:szCs w:val="22"/>
          </w:rPr>
          <w:t>neonicotinoids</w:t>
        </w:r>
      </w:hyperlink>
      <w:r w:rsidRPr="00C10332">
        <w:rPr>
          <w:rFonts w:ascii="Arial" w:hAnsi="Arial" w:cs="Arial"/>
          <w:color w:val="202020"/>
          <w:sz w:val="22"/>
          <w:szCs w:val="22"/>
        </w:rPr>
        <w:t>.</w:t>
      </w:r>
    </w:p>
    <w:p w:rsidR="002E48A2" w:rsidRPr="00C10332" w:rsidRDefault="002E48A2" w:rsidP="00C10332">
      <w:pPr>
        <w:pStyle w:val="NormalWeb"/>
        <w:shd w:val="clear" w:color="auto" w:fill="FFFFFF"/>
        <w:spacing w:before="0" w:after="0"/>
        <w:textAlignment w:val="baseline"/>
        <w:rPr>
          <w:rFonts w:ascii="Arial" w:hAnsi="Arial" w:cs="Arial"/>
          <w:color w:val="0A003C"/>
          <w:sz w:val="22"/>
          <w:szCs w:val="22"/>
        </w:rPr>
      </w:pPr>
    </w:p>
    <w:p w:rsidR="005A583A" w:rsidRPr="00C10332" w:rsidRDefault="005A583A" w:rsidP="00C10332">
      <w:pPr>
        <w:pStyle w:val="Heading1"/>
        <w:spacing w:before="0" w:after="0"/>
        <w:rPr>
          <w:i/>
          <w:sz w:val="22"/>
          <w:szCs w:val="22"/>
          <w:u w:val="single"/>
        </w:rPr>
      </w:pPr>
      <w:r w:rsidRPr="00C10332">
        <w:rPr>
          <w:i/>
          <w:sz w:val="22"/>
          <w:szCs w:val="22"/>
          <w:u w:val="single"/>
        </w:rPr>
        <w:t>Information update</w:t>
      </w:r>
    </w:p>
    <w:p w:rsidR="008342B3" w:rsidRPr="00C10332" w:rsidRDefault="008342B3" w:rsidP="00C10332">
      <w:pPr>
        <w:pStyle w:val="NormalWeb"/>
        <w:shd w:val="clear" w:color="auto" w:fill="FFFFFF"/>
        <w:spacing w:before="0" w:after="0"/>
        <w:rPr>
          <w:rFonts w:ascii="Arial" w:hAnsi="Arial" w:cs="Arial"/>
          <w:sz w:val="22"/>
          <w:szCs w:val="22"/>
          <w:shd w:val="clear" w:color="auto" w:fill="FFFFFF"/>
        </w:rPr>
      </w:pPr>
    </w:p>
    <w:p w:rsidR="0037029C" w:rsidRPr="00C10332" w:rsidRDefault="0037029C" w:rsidP="00C10332">
      <w:pPr>
        <w:pStyle w:val="Heading2"/>
        <w:spacing w:before="0" w:after="0"/>
        <w:rPr>
          <w:i w:val="0"/>
          <w:sz w:val="22"/>
          <w:szCs w:val="22"/>
        </w:rPr>
      </w:pPr>
      <w:r w:rsidRPr="00C10332">
        <w:rPr>
          <w:i w:val="0"/>
          <w:sz w:val="22"/>
          <w:szCs w:val="22"/>
        </w:rPr>
        <w:t>General election</w:t>
      </w:r>
    </w:p>
    <w:p w:rsidR="00C10332" w:rsidRDefault="00C10332" w:rsidP="00C10332">
      <w:pPr>
        <w:pStyle w:val="NormalWeb"/>
        <w:numPr>
          <w:ilvl w:val="0"/>
          <w:numId w:val="26"/>
        </w:numPr>
        <w:shd w:val="clear" w:color="auto" w:fill="FFFFFF"/>
        <w:spacing w:before="0" w:after="0"/>
        <w:ind w:left="360"/>
        <w:rPr>
          <w:rFonts w:ascii="Arial" w:hAnsi="Arial" w:cs="Arial"/>
          <w:sz w:val="22"/>
          <w:szCs w:val="22"/>
          <w:shd w:val="clear" w:color="auto" w:fill="FFFFFF"/>
        </w:rPr>
      </w:pPr>
      <w:r>
        <w:rPr>
          <w:rFonts w:ascii="Arial" w:hAnsi="Arial" w:cs="Arial"/>
          <w:sz w:val="22"/>
          <w:szCs w:val="22"/>
          <w:shd w:val="clear" w:color="auto" w:fill="FFFFFF"/>
        </w:rPr>
        <w:t>Well. That was a surprise. Nearly a month on, t</w:t>
      </w:r>
      <w:r w:rsidR="00450C83" w:rsidRPr="00C10332">
        <w:rPr>
          <w:rFonts w:ascii="Arial" w:hAnsi="Arial" w:cs="Arial"/>
          <w:sz w:val="22"/>
          <w:szCs w:val="22"/>
          <w:shd w:val="clear" w:color="auto" w:fill="FFFFFF"/>
        </w:rPr>
        <w:t xml:space="preserve">he consequences of the general election are still only slowly beginning to unravel. </w:t>
      </w:r>
    </w:p>
    <w:p w:rsidR="001012DE" w:rsidRPr="00C10332" w:rsidRDefault="00450C83" w:rsidP="00C10332">
      <w:pPr>
        <w:pStyle w:val="NormalWeb"/>
        <w:numPr>
          <w:ilvl w:val="0"/>
          <w:numId w:val="26"/>
        </w:numPr>
        <w:shd w:val="clear" w:color="auto" w:fill="FFFFFF"/>
        <w:spacing w:before="0" w:after="0"/>
        <w:ind w:left="360"/>
        <w:rPr>
          <w:rFonts w:ascii="Arial" w:hAnsi="Arial" w:cs="Arial"/>
          <w:sz w:val="22"/>
          <w:szCs w:val="22"/>
          <w:shd w:val="clear" w:color="auto" w:fill="FFFFFF"/>
        </w:rPr>
      </w:pPr>
      <w:r w:rsidRPr="00C10332">
        <w:rPr>
          <w:rFonts w:ascii="Arial" w:hAnsi="Arial" w:cs="Arial"/>
          <w:sz w:val="22"/>
          <w:szCs w:val="22"/>
          <w:shd w:val="clear" w:color="auto" w:fill="FFFFFF"/>
        </w:rPr>
        <w:t xml:space="preserve">There are some </w:t>
      </w:r>
      <w:hyperlink r:id="rId33" w:history="1">
        <w:r w:rsidRPr="00C10332">
          <w:rPr>
            <w:rStyle w:val="Hyperlink"/>
            <w:rFonts w:ascii="Arial" w:hAnsi="Arial" w:cs="Arial"/>
            <w:sz w:val="22"/>
            <w:szCs w:val="22"/>
            <w:shd w:val="clear" w:color="auto" w:fill="FFFFFF"/>
          </w:rPr>
          <w:t>new Ministers</w:t>
        </w:r>
      </w:hyperlink>
      <w:r w:rsidRPr="00C10332">
        <w:rPr>
          <w:rFonts w:ascii="Arial" w:hAnsi="Arial" w:cs="Arial"/>
          <w:sz w:val="22"/>
          <w:szCs w:val="22"/>
          <w:shd w:val="clear" w:color="auto" w:fill="FFFFFF"/>
        </w:rPr>
        <w:t>, although not as many as had apparently been planned. The biggest changes of releva</w:t>
      </w:r>
      <w:r w:rsidR="00BB35BC" w:rsidRPr="00C10332">
        <w:rPr>
          <w:rFonts w:ascii="Arial" w:hAnsi="Arial" w:cs="Arial"/>
          <w:sz w:val="22"/>
          <w:szCs w:val="22"/>
          <w:shd w:val="clear" w:color="auto" w:fill="FFFFFF"/>
        </w:rPr>
        <w:t>nce to this list are</w:t>
      </w:r>
      <w:r w:rsidRPr="00C10332">
        <w:rPr>
          <w:rFonts w:ascii="Arial" w:hAnsi="Arial" w:cs="Arial"/>
          <w:sz w:val="22"/>
          <w:szCs w:val="22"/>
          <w:shd w:val="clear" w:color="auto" w:fill="FFFFFF"/>
        </w:rPr>
        <w:t xml:space="preserve"> </w:t>
      </w:r>
      <w:hyperlink r:id="rId34" w:history="1">
        <w:r w:rsidRPr="00C10332">
          <w:rPr>
            <w:rStyle w:val="Hyperlink"/>
            <w:rFonts w:ascii="Arial" w:hAnsi="Arial" w:cs="Arial"/>
            <w:sz w:val="22"/>
            <w:szCs w:val="22"/>
            <w:shd w:val="clear" w:color="auto" w:fill="FFFFFF"/>
          </w:rPr>
          <w:t>Michael Gove</w:t>
        </w:r>
      </w:hyperlink>
      <w:r w:rsidRPr="00C10332">
        <w:rPr>
          <w:rFonts w:ascii="Arial" w:hAnsi="Arial" w:cs="Arial"/>
          <w:sz w:val="22"/>
          <w:szCs w:val="22"/>
          <w:shd w:val="clear" w:color="auto" w:fill="FFFFFF"/>
        </w:rPr>
        <w:t xml:space="preserve"> as the new Environment Secretary, </w:t>
      </w:r>
      <w:hyperlink r:id="rId35" w:history="1">
        <w:r w:rsidRPr="00C10332">
          <w:rPr>
            <w:rStyle w:val="Hyperlink"/>
            <w:rFonts w:ascii="Arial" w:hAnsi="Arial" w:cs="Arial"/>
            <w:sz w:val="22"/>
            <w:szCs w:val="22"/>
            <w:shd w:val="clear" w:color="auto" w:fill="FFFFFF"/>
          </w:rPr>
          <w:t>Claire Perry</w:t>
        </w:r>
      </w:hyperlink>
      <w:r w:rsidRPr="00C10332">
        <w:rPr>
          <w:rFonts w:ascii="Arial" w:hAnsi="Arial" w:cs="Arial"/>
          <w:sz w:val="22"/>
          <w:szCs w:val="22"/>
          <w:shd w:val="clear" w:color="auto" w:fill="FFFFFF"/>
        </w:rPr>
        <w:t xml:space="preserve"> as new Minister of State for Climate Change, and </w:t>
      </w:r>
      <w:hyperlink r:id="rId36" w:anchor="one" w:history="1">
        <w:proofErr w:type="spellStart"/>
        <w:r w:rsidRPr="00C10332">
          <w:rPr>
            <w:rStyle w:val="Hyperlink"/>
            <w:rFonts w:ascii="Arial" w:hAnsi="Arial" w:cs="Arial"/>
            <w:sz w:val="22"/>
            <w:szCs w:val="22"/>
            <w:shd w:val="clear" w:color="auto" w:fill="FFFFFF"/>
          </w:rPr>
          <w:t>Alok</w:t>
        </w:r>
        <w:proofErr w:type="spellEnd"/>
        <w:r w:rsidRPr="00C10332">
          <w:rPr>
            <w:rStyle w:val="Hyperlink"/>
            <w:rFonts w:ascii="Arial" w:hAnsi="Arial" w:cs="Arial"/>
            <w:sz w:val="22"/>
            <w:szCs w:val="22"/>
            <w:shd w:val="clear" w:color="auto" w:fill="FFFFFF"/>
          </w:rPr>
          <w:t xml:space="preserve"> Sharma</w:t>
        </w:r>
      </w:hyperlink>
      <w:r w:rsidRPr="00C10332">
        <w:rPr>
          <w:rFonts w:ascii="Arial" w:hAnsi="Arial" w:cs="Arial"/>
          <w:sz w:val="22"/>
          <w:szCs w:val="22"/>
          <w:shd w:val="clear" w:color="auto" w:fill="FFFFFF"/>
        </w:rPr>
        <w:t xml:space="preserve"> as Housing and Planning Minister.</w:t>
      </w:r>
    </w:p>
    <w:p w:rsidR="00EF4A1B" w:rsidRPr="00C10332" w:rsidRDefault="00FA7CFE" w:rsidP="00C10332">
      <w:pPr>
        <w:pStyle w:val="NormalWeb"/>
        <w:numPr>
          <w:ilvl w:val="0"/>
          <w:numId w:val="26"/>
        </w:numPr>
        <w:shd w:val="clear" w:color="auto" w:fill="FFFFFF"/>
        <w:spacing w:before="0" w:after="0"/>
        <w:ind w:left="360"/>
        <w:rPr>
          <w:rFonts w:ascii="Arial" w:hAnsi="Arial" w:cs="Arial"/>
          <w:sz w:val="22"/>
          <w:szCs w:val="22"/>
          <w:shd w:val="clear" w:color="auto" w:fill="FFFFFF"/>
        </w:rPr>
      </w:pPr>
      <w:r w:rsidRPr="00C10332">
        <w:rPr>
          <w:rFonts w:ascii="Arial" w:hAnsi="Arial" w:cs="Arial"/>
          <w:sz w:val="22"/>
          <w:szCs w:val="22"/>
          <w:shd w:val="clear" w:color="auto" w:fill="FFFFFF"/>
        </w:rPr>
        <w:t xml:space="preserve">Of most interest in the </w:t>
      </w:r>
      <w:hyperlink r:id="rId37" w:history="1">
        <w:r w:rsidRPr="00C10332">
          <w:rPr>
            <w:rStyle w:val="Hyperlink"/>
            <w:rFonts w:ascii="Arial" w:hAnsi="Arial" w:cs="Arial"/>
            <w:sz w:val="22"/>
            <w:szCs w:val="22"/>
            <w:shd w:val="clear" w:color="auto" w:fill="FFFFFF"/>
          </w:rPr>
          <w:t>Queen’s Speech</w:t>
        </w:r>
      </w:hyperlink>
      <w:r w:rsidRPr="00C10332">
        <w:rPr>
          <w:rFonts w:ascii="Arial" w:hAnsi="Arial" w:cs="Arial"/>
          <w:sz w:val="22"/>
          <w:szCs w:val="22"/>
          <w:shd w:val="clear" w:color="auto" w:fill="FFFFFF"/>
        </w:rPr>
        <w:t xml:space="preserve"> will probably be the Repeal, Fisheries, Agriculture and Nuclear Safeguards Bills (all under the umbrella of ‘Delivering Brexit’) and the HS2 Bill. However, how far this two-year programme gets rather depends on how long the minority Government can hold on, supported by the seemingly unreliable, ‘</w:t>
      </w:r>
      <w:hyperlink r:id="rId38" w:history="1">
        <w:r w:rsidRPr="00C10332">
          <w:rPr>
            <w:rStyle w:val="Hyperlink"/>
            <w:rFonts w:ascii="Arial" w:hAnsi="Arial" w:cs="Arial"/>
            <w:sz w:val="22"/>
            <w:szCs w:val="22"/>
            <w:shd w:val="clear" w:color="auto" w:fill="FFFFFF"/>
          </w:rPr>
          <w:t>climate pariahs</w:t>
        </w:r>
      </w:hyperlink>
      <w:r w:rsidRPr="00C10332">
        <w:rPr>
          <w:rFonts w:ascii="Arial" w:hAnsi="Arial" w:cs="Arial"/>
          <w:sz w:val="22"/>
          <w:szCs w:val="22"/>
          <w:shd w:val="clear" w:color="auto" w:fill="FFFFFF"/>
        </w:rPr>
        <w:t xml:space="preserve">’ in the DUP. In amongst the </w:t>
      </w:r>
      <w:hyperlink r:id="rId39" w:history="1">
        <w:r w:rsidRPr="00C10332">
          <w:rPr>
            <w:rStyle w:val="Hyperlink"/>
            <w:rFonts w:ascii="Arial" w:hAnsi="Arial" w:cs="Arial"/>
            <w:sz w:val="22"/>
            <w:szCs w:val="22"/>
            <w:shd w:val="clear" w:color="auto" w:fill="FFFFFF"/>
          </w:rPr>
          <w:t>online commentary</w:t>
        </w:r>
      </w:hyperlink>
      <w:r w:rsidR="00313F9C" w:rsidRPr="00C10332">
        <w:rPr>
          <w:rFonts w:ascii="Arial" w:hAnsi="Arial" w:cs="Arial"/>
          <w:sz w:val="22"/>
          <w:szCs w:val="22"/>
          <w:shd w:val="clear" w:color="auto" w:fill="FFFFFF"/>
        </w:rPr>
        <w:t xml:space="preserve"> (we can only </w:t>
      </w:r>
      <w:hyperlink r:id="rId40" w:history="1">
        <w:r w:rsidR="00313F9C" w:rsidRPr="00C10332">
          <w:rPr>
            <w:rStyle w:val="Hyperlink"/>
            <w:rFonts w:ascii="Arial" w:hAnsi="Arial" w:cs="Arial"/>
            <w:sz w:val="22"/>
            <w:szCs w:val="22"/>
            <w:shd w:val="clear" w:color="auto" w:fill="FFFFFF"/>
          </w:rPr>
          <w:t>point to</w:t>
        </w:r>
      </w:hyperlink>
      <w:r w:rsidR="00313F9C" w:rsidRPr="00C10332">
        <w:rPr>
          <w:rFonts w:ascii="Arial" w:hAnsi="Arial" w:cs="Arial"/>
          <w:sz w:val="22"/>
          <w:szCs w:val="22"/>
          <w:shd w:val="clear" w:color="auto" w:fill="FFFFFF"/>
        </w:rPr>
        <w:t xml:space="preserve"> a small </w:t>
      </w:r>
      <w:hyperlink r:id="rId41" w:history="1">
        <w:r w:rsidR="00313F9C" w:rsidRPr="00C10332">
          <w:rPr>
            <w:rStyle w:val="Hyperlink"/>
            <w:rFonts w:ascii="Arial" w:hAnsi="Arial" w:cs="Arial"/>
            <w:sz w:val="22"/>
            <w:szCs w:val="22"/>
            <w:shd w:val="clear" w:color="auto" w:fill="FFFFFF"/>
          </w:rPr>
          <w:t>selection</w:t>
        </w:r>
      </w:hyperlink>
      <w:r w:rsidR="00EF4A1B" w:rsidRPr="00C10332">
        <w:rPr>
          <w:rFonts w:ascii="Arial" w:hAnsi="Arial" w:cs="Arial"/>
          <w:sz w:val="22"/>
          <w:szCs w:val="22"/>
          <w:shd w:val="clear" w:color="auto" w:fill="FFFFFF"/>
        </w:rPr>
        <w:t xml:space="preserve"> of a </w:t>
      </w:r>
      <w:hyperlink r:id="rId42" w:history="1">
        <w:r w:rsidR="00EF4A1B" w:rsidRPr="00C10332">
          <w:rPr>
            <w:rStyle w:val="Hyperlink"/>
            <w:rFonts w:ascii="Arial" w:hAnsi="Arial" w:cs="Arial"/>
            <w:sz w:val="22"/>
            <w:szCs w:val="22"/>
            <w:shd w:val="clear" w:color="auto" w:fill="FFFFFF"/>
          </w:rPr>
          <w:t>few</w:t>
        </w:r>
      </w:hyperlink>
      <w:r w:rsidR="00C10332">
        <w:rPr>
          <w:rFonts w:ascii="Arial" w:hAnsi="Arial" w:cs="Arial"/>
          <w:sz w:val="22"/>
          <w:szCs w:val="22"/>
          <w:shd w:val="clear" w:color="auto" w:fill="FFFFFF"/>
        </w:rPr>
        <w:t xml:space="preserve"> articles</w:t>
      </w:r>
      <w:r w:rsidR="00313F9C" w:rsidRPr="00C10332">
        <w:rPr>
          <w:rFonts w:ascii="Arial" w:hAnsi="Arial" w:cs="Arial"/>
          <w:sz w:val="22"/>
          <w:szCs w:val="22"/>
          <w:shd w:val="clear" w:color="auto" w:fill="FFFFFF"/>
        </w:rPr>
        <w:t>)</w:t>
      </w:r>
      <w:r w:rsidRPr="00C10332">
        <w:rPr>
          <w:rFonts w:ascii="Arial" w:hAnsi="Arial" w:cs="Arial"/>
          <w:sz w:val="22"/>
          <w:szCs w:val="22"/>
          <w:shd w:val="clear" w:color="auto" w:fill="FFFFFF"/>
        </w:rPr>
        <w:t xml:space="preserve">, pledges from the new Government who seem determined to carry on as if nothing had happened, and criticism from across the spectrum, the only thing that seems certain for the moment is </w:t>
      </w:r>
      <w:hyperlink r:id="rId43" w:history="1">
        <w:r w:rsidRPr="00C10332">
          <w:rPr>
            <w:rStyle w:val="Hyperlink"/>
            <w:rFonts w:ascii="Arial" w:hAnsi="Arial" w:cs="Arial"/>
            <w:sz w:val="22"/>
            <w:szCs w:val="22"/>
            <w:shd w:val="clear" w:color="auto" w:fill="FFFFFF"/>
          </w:rPr>
          <w:t>uncertainty</w:t>
        </w:r>
      </w:hyperlink>
      <w:r w:rsidRPr="00C10332">
        <w:rPr>
          <w:rFonts w:ascii="Arial" w:hAnsi="Arial" w:cs="Arial"/>
          <w:sz w:val="22"/>
          <w:szCs w:val="22"/>
          <w:shd w:val="clear" w:color="auto" w:fill="FFFFFF"/>
        </w:rPr>
        <w:t>. But with the absence of the environment from the election campaign</w:t>
      </w:r>
      <w:r w:rsidR="00C10332">
        <w:rPr>
          <w:rFonts w:ascii="Arial" w:hAnsi="Arial" w:cs="Arial"/>
          <w:sz w:val="22"/>
          <w:szCs w:val="22"/>
          <w:shd w:val="clear" w:color="auto" w:fill="FFFFFF"/>
        </w:rPr>
        <w:t>s and the finely-balanced power dynamics</w:t>
      </w:r>
      <w:r w:rsidRPr="00C10332">
        <w:rPr>
          <w:rFonts w:ascii="Arial" w:hAnsi="Arial" w:cs="Arial"/>
          <w:sz w:val="22"/>
          <w:szCs w:val="22"/>
          <w:shd w:val="clear" w:color="auto" w:fill="FFFFFF"/>
        </w:rPr>
        <w:t>, don’t expect to see a Clean Growth Plan</w:t>
      </w:r>
      <w:r w:rsidR="00313F9C" w:rsidRPr="00C10332">
        <w:rPr>
          <w:rFonts w:ascii="Arial" w:hAnsi="Arial" w:cs="Arial"/>
          <w:sz w:val="22"/>
          <w:szCs w:val="22"/>
          <w:shd w:val="clear" w:color="auto" w:fill="FFFFFF"/>
        </w:rPr>
        <w:t>, Clean Air Act, Clean Power Plan</w:t>
      </w:r>
      <w:r w:rsidRPr="00C10332">
        <w:rPr>
          <w:rFonts w:ascii="Arial" w:hAnsi="Arial" w:cs="Arial"/>
          <w:sz w:val="22"/>
          <w:szCs w:val="22"/>
          <w:shd w:val="clear" w:color="auto" w:fill="FFFFFF"/>
        </w:rPr>
        <w:t xml:space="preserve"> or a 25 year plan for the environment or for farming any time soon.</w:t>
      </w:r>
      <w:r w:rsidR="00EF4A1B" w:rsidRPr="00C10332">
        <w:rPr>
          <w:rFonts w:ascii="Arial" w:hAnsi="Arial" w:cs="Arial"/>
          <w:sz w:val="22"/>
          <w:szCs w:val="22"/>
          <w:shd w:val="clear" w:color="auto" w:fill="FFFFFF"/>
        </w:rPr>
        <w:t xml:space="preserve"> </w:t>
      </w:r>
    </w:p>
    <w:p w:rsidR="00FA7CFE" w:rsidRPr="00C10332" w:rsidRDefault="00EF4A1B" w:rsidP="00C10332">
      <w:pPr>
        <w:pStyle w:val="NormalWeb"/>
        <w:numPr>
          <w:ilvl w:val="0"/>
          <w:numId w:val="26"/>
        </w:numPr>
        <w:shd w:val="clear" w:color="auto" w:fill="FFFFFF"/>
        <w:spacing w:before="0" w:after="0"/>
        <w:ind w:left="360"/>
        <w:rPr>
          <w:rFonts w:ascii="Arial" w:hAnsi="Arial" w:cs="Arial"/>
          <w:sz w:val="22"/>
          <w:szCs w:val="22"/>
          <w:shd w:val="clear" w:color="auto" w:fill="FFFFFF"/>
        </w:rPr>
      </w:pPr>
      <w:r w:rsidRPr="00C10332">
        <w:rPr>
          <w:rFonts w:ascii="Arial" w:hAnsi="Arial" w:cs="Arial"/>
          <w:sz w:val="22"/>
          <w:szCs w:val="22"/>
          <w:shd w:val="clear" w:color="auto" w:fill="FFFFFF"/>
        </w:rPr>
        <w:t>While the Government has signaled its intention to remain at the forefront of global climate leadership, the Climate Change Committee has made clear that this position is becoming increasingly tenuous, with its repeated delays to crucial legislation being “</w:t>
      </w:r>
      <w:hyperlink r:id="rId44" w:history="1">
        <w:r w:rsidRPr="00C10332">
          <w:rPr>
            <w:rStyle w:val="Hyperlink"/>
            <w:rFonts w:ascii="Arial" w:hAnsi="Arial" w:cs="Arial"/>
            <w:sz w:val="22"/>
            <w:szCs w:val="22"/>
            <w:shd w:val="clear" w:color="auto" w:fill="FFFFFF"/>
          </w:rPr>
          <w:t>no longer justified or wise</w:t>
        </w:r>
      </w:hyperlink>
      <w:r w:rsidRPr="00C10332">
        <w:rPr>
          <w:rFonts w:ascii="Arial" w:hAnsi="Arial" w:cs="Arial"/>
          <w:sz w:val="22"/>
          <w:szCs w:val="22"/>
          <w:shd w:val="clear" w:color="auto" w:fill="FFFFFF"/>
        </w:rPr>
        <w:t>” </w:t>
      </w:r>
    </w:p>
    <w:p w:rsidR="00BB35BC" w:rsidRPr="00C10332" w:rsidRDefault="00BB35BC" w:rsidP="00C10332">
      <w:pPr>
        <w:pStyle w:val="NormalWeb"/>
        <w:numPr>
          <w:ilvl w:val="0"/>
          <w:numId w:val="26"/>
        </w:numPr>
        <w:shd w:val="clear" w:color="auto" w:fill="FFFFFF"/>
        <w:spacing w:before="0" w:after="0"/>
        <w:ind w:left="360"/>
        <w:rPr>
          <w:rFonts w:ascii="Arial" w:hAnsi="Arial" w:cs="Arial"/>
          <w:sz w:val="22"/>
          <w:szCs w:val="22"/>
          <w:shd w:val="clear" w:color="auto" w:fill="FFFFFF"/>
        </w:rPr>
      </w:pPr>
      <w:r w:rsidRPr="00C10332">
        <w:rPr>
          <w:rFonts w:ascii="Arial" w:hAnsi="Arial" w:cs="Arial"/>
          <w:sz w:val="22"/>
          <w:szCs w:val="22"/>
          <w:shd w:val="clear" w:color="auto" w:fill="FFFFFF"/>
        </w:rPr>
        <w:t>E</w:t>
      </w:r>
      <w:r w:rsidRPr="00C10332">
        <w:rPr>
          <w:rFonts w:ascii="Arial" w:hAnsi="Arial" w:cs="Arial"/>
          <w:sz w:val="22"/>
          <w:szCs w:val="22"/>
          <w:shd w:val="clear" w:color="auto" w:fill="FFFFFF"/>
        </w:rPr>
        <w:t xml:space="preserve">die has pulled together the expert views of various sustainability professionals and green organisations, and analysed the responses to </w:t>
      </w:r>
      <w:r w:rsidRPr="00C10332">
        <w:rPr>
          <w:rFonts w:ascii="Arial" w:hAnsi="Arial" w:cs="Arial"/>
          <w:sz w:val="22"/>
          <w:szCs w:val="22"/>
          <w:shd w:val="clear" w:color="auto" w:fill="FFFFFF"/>
        </w:rPr>
        <w:t>their</w:t>
      </w:r>
      <w:r w:rsidRPr="00C10332">
        <w:rPr>
          <w:rFonts w:ascii="Arial" w:hAnsi="Arial" w:cs="Arial"/>
          <w:sz w:val="22"/>
          <w:szCs w:val="22"/>
          <w:shd w:val="clear" w:color="auto" w:fill="FFFFFF"/>
        </w:rPr>
        <w:t xml:space="preserve"> pre-election </w:t>
      </w:r>
      <w:r w:rsidRPr="00C10332">
        <w:rPr>
          <w:rFonts w:ascii="Arial" w:hAnsi="Arial" w:cs="Arial"/>
          <w:sz w:val="22"/>
          <w:szCs w:val="22"/>
          <w:bdr w:val="none" w:sz="0" w:space="0" w:color="auto" w:frame="1"/>
          <w:shd w:val="clear" w:color="auto" w:fill="FFFFFF"/>
        </w:rPr>
        <w:t>green policy survey</w:t>
      </w:r>
      <w:r w:rsidRPr="00C10332">
        <w:rPr>
          <w:rFonts w:ascii="Arial" w:hAnsi="Arial" w:cs="Arial"/>
          <w:color w:val="0A003C"/>
          <w:sz w:val="22"/>
          <w:szCs w:val="22"/>
          <w:shd w:val="clear" w:color="auto" w:fill="FFFFFF"/>
        </w:rPr>
        <w:t xml:space="preserve">, </w:t>
      </w:r>
      <w:r w:rsidRPr="00C10332">
        <w:rPr>
          <w:rFonts w:ascii="Arial" w:hAnsi="Arial" w:cs="Arial"/>
          <w:sz w:val="22"/>
          <w:szCs w:val="22"/>
          <w:shd w:val="clear" w:color="auto" w:fill="FFFFFF"/>
        </w:rPr>
        <w:t xml:space="preserve">to </w:t>
      </w:r>
      <w:r w:rsidRPr="00C10332">
        <w:rPr>
          <w:rFonts w:ascii="Arial" w:hAnsi="Arial" w:cs="Arial"/>
          <w:sz w:val="22"/>
          <w:szCs w:val="22"/>
          <w:shd w:val="clear" w:color="auto" w:fill="FFFFFF"/>
        </w:rPr>
        <w:t>put together</w:t>
      </w:r>
      <w:r w:rsidRPr="00C10332">
        <w:rPr>
          <w:rFonts w:ascii="Arial" w:hAnsi="Arial" w:cs="Arial"/>
          <w:sz w:val="22"/>
          <w:szCs w:val="22"/>
          <w:shd w:val="clear" w:color="auto" w:fill="FFFFFF"/>
        </w:rPr>
        <w:t xml:space="preserve"> a list of 14 key green policy areas that the</w:t>
      </w:r>
      <w:r w:rsidRPr="00C10332">
        <w:rPr>
          <w:rFonts w:ascii="Arial" w:hAnsi="Arial" w:cs="Arial"/>
          <w:sz w:val="22"/>
          <w:szCs w:val="22"/>
          <w:shd w:val="clear" w:color="auto" w:fill="FFFFFF"/>
        </w:rPr>
        <w:t>y think the</w:t>
      </w:r>
      <w:r w:rsidRPr="00C10332">
        <w:rPr>
          <w:rFonts w:ascii="Arial" w:hAnsi="Arial" w:cs="Arial"/>
          <w:sz w:val="22"/>
          <w:szCs w:val="22"/>
          <w:shd w:val="clear" w:color="auto" w:fill="FFFFFF"/>
        </w:rPr>
        <w:t xml:space="preserve"> UK Government must now prioritise</w:t>
      </w:r>
      <w:r w:rsidRPr="00C10332">
        <w:rPr>
          <w:rFonts w:ascii="Arial" w:hAnsi="Arial" w:cs="Arial"/>
          <w:sz w:val="22"/>
          <w:szCs w:val="22"/>
          <w:shd w:val="clear" w:color="auto" w:fill="FFFFFF"/>
        </w:rPr>
        <w:t xml:space="preserve">, published in two parts, </w:t>
      </w:r>
      <w:hyperlink r:id="rId45" w:history="1">
        <w:r w:rsidRPr="00C10332">
          <w:rPr>
            <w:rStyle w:val="Hyperlink"/>
            <w:rFonts w:ascii="Arial" w:hAnsi="Arial" w:cs="Arial"/>
            <w:sz w:val="22"/>
            <w:szCs w:val="22"/>
            <w:shd w:val="clear" w:color="auto" w:fill="FFFFFF"/>
          </w:rPr>
          <w:t>Part 1</w:t>
        </w:r>
      </w:hyperlink>
      <w:r w:rsidRPr="00C10332">
        <w:rPr>
          <w:rFonts w:ascii="Arial" w:hAnsi="Arial" w:cs="Arial"/>
          <w:sz w:val="22"/>
          <w:szCs w:val="22"/>
          <w:shd w:val="clear" w:color="auto" w:fill="FFFFFF"/>
        </w:rPr>
        <w:t xml:space="preserve"> and </w:t>
      </w:r>
      <w:hyperlink r:id="rId46" w:history="1">
        <w:r w:rsidRPr="00C10332">
          <w:rPr>
            <w:rStyle w:val="Hyperlink"/>
            <w:rFonts w:ascii="Arial" w:hAnsi="Arial" w:cs="Arial"/>
            <w:sz w:val="22"/>
            <w:szCs w:val="22"/>
            <w:shd w:val="clear" w:color="auto" w:fill="FFFFFF"/>
          </w:rPr>
          <w:t>Part 2</w:t>
        </w:r>
      </w:hyperlink>
      <w:r w:rsidRPr="00C10332">
        <w:rPr>
          <w:rFonts w:ascii="Arial" w:hAnsi="Arial" w:cs="Arial"/>
          <w:sz w:val="22"/>
          <w:szCs w:val="22"/>
          <w:shd w:val="clear" w:color="auto" w:fill="FFFFFF"/>
        </w:rPr>
        <w:t>.</w:t>
      </w:r>
    </w:p>
    <w:p w:rsidR="002E48A2" w:rsidRPr="00C10332" w:rsidRDefault="002E48A2" w:rsidP="00C10332">
      <w:pPr>
        <w:pStyle w:val="NormalWeb"/>
        <w:shd w:val="clear" w:color="auto" w:fill="FFFFFF"/>
        <w:spacing w:before="0" w:after="0"/>
        <w:rPr>
          <w:rFonts w:ascii="Arial" w:hAnsi="Arial" w:cs="Arial"/>
          <w:sz w:val="22"/>
          <w:szCs w:val="22"/>
        </w:rPr>
      </w:pPr>
    </w:p>
    <w:p w:rsidR="00844B28" w:rsidRPr="00C10332" w:rsidRDefault="00844B28" w:rsidP="00C10332">
      <w:pPr>
        <w:pStyle w:val="Heading2"/>
        <w:spacing w:before="0" w:after="0"/>
        <w:rPr>
          <w:i w:val="0"/>
          <w:sz w:val="22"/>
          <w:szCs w:val="22"/>
        </w:rPr>
      </w:pPr>
      <w:r w:rsidRPr="00C10332">
        <w:rPr>
          <w:i w:val="0"/>
          <w:sz w:val="22"/>
          <w:szCs w:val="22"/>
        </w:rPr>
        <w:t>Energy</w:t>
      </w:r>
    </w:p>
    <w:p w:rsidR="00C67F15" w:rsidRPr="00C10332" w:rsidRDefault="00C67F15" w:rsidP="00C10332">
      <w:pPr>
        <w:pStyle w:val="ListParagraph"/>
        <w:numPr>
          <w:ilvl w:val="0"/>
          <w:numId w:val="23"/>
        </w:numPr>
        <w:shd w:val="clear" w:color="auto" w:fill="FFFFFF"/>
        <w:rPr>
          <w:color w:val="000000"/>
          <w:sz w:val="22"/>
          <w:szCs w:val="22"/>
        </w:rPr>
      </w:pPr>
      <w:r w:rsidRPr="00C10332">
        <w:rPr>
          <w:color w:val="000000"/>
          <w:sz w:val="22"/>
          <w:szCs w:val="22"/>
        </w:rPr>
        <w:t xml:space="preserve">Two out of three Lancashire residents oppose the Conservative proposal to allow non-fracking drilling without planning permission, and oppose fracking within five miles of their homes, suggests a </w:t>
      </w:r>
      <w:hyperlink r:id="rId47" w:history="1">
        <w:proofErr w:type="spellStart"/>
        <w:r w:rsidRPr="00C10332">
          <w:rPr>
            <w:rStyle w:val="Hyperlink"/>
            <w:sz w:val="22"/>
            <w:szCs w:val="22"/>
          </w:rPr>
          <w:t>YouGov</w:t>
        </w:r>
        <w:proofErr w:type="spellEnd"/>
        <w:r w:rsidRPr="00C10332">
          <w:rPr>
            <w:rStyle w:val="Hyperlink"/>
            <w:sz w:val="22"/>
            <w:szCs w:val="22"/>
          </w:rPr>
          <w:t xml:space="preserve"> survey</w:t>
        </w:r>
      </w:hyperlink>
      <w:r w:rsidRPr="00C10332">
        <w:rPr>
          <w:color w:val="000000"/>
          <w:sz w:val="22"/>
          <w:szCs w:val="22"/>
        </w:rPr>
        <w:t xml:space="preserve"> commissioned by Friends of the Earth.</w:t>
      </w:r>
    </w:p>
    <w:p w:rsidR="00F01EFD" w:rsidRPr="00C10332" w:rsidRDefault="00F01EFD" w:rsidP="00C10332">
      <w:pPr>
        <w:pStyle w:val="ListParagraph"/>
        <w:numPr>
          <w:ilvl w:val="0"/>
          <w:numId w:val="23"/>
        </w:numPr>
        <w:rPr>
          <w:color w:val="000000"/>
          <w:sz w:val="22"/>
          <w:szCs w:val="22"/>
        </w:rPr>
      </w:pPr>
      <w:r w:rsidRPr="00C10332">
        <w:rPr>
          <w:color w:val="000000"/>
          <w:sz w:val="22"/>
          <w:szCs w:val="22"/>
        </w:rPr>
        <w:t>At least 75 per cent of the UK’s electricity should come from renewable sources by 2030, says the author of a new report by Friend</w:t>
      </w:r>
      <w:r w:rsidR="00C10332">
        <w:rPr>
          <w:color w:val="000000"/>
          <w:sz w:val="22"/>
          <w:szCs w:val="22"/>
        </w:rPr>
        <w:t>s</w:t>
      </w:r>
      <w:r w:rsidRPr="00C10332">
        <w:rPr>
          <w:color w:val="000000"/>
          <w:sz w:val="22"/>
          <w:szCs w:val="22"/>
        </w:rPr>
        <w:t xml:space="preserve"> of the Earth. </w:t>
      </w:r>
      <w:hyperlink r:id="rId48" w:history="1">
        <w:r w:rsidRPr="00C10332">
          <w:rPr>
            <w:rStyle w:val="Hyperlink"/>
            <w:iCs/>
            <w:sz w:val="22"/>
            <w:szCs w:val="22"/>
          </w:rPr>
          <w:t>Switching On: How Renewables Will Power the UK</w:t>
        </w:r>
      </w:hyperlink>
      <w:r w:rsidRPr="00C10332">
        <w:rPr>
          <w:color w:val="000000"/>
          <w:sz w:val="22"/>
          <w:szCs w:val="22"/>
        </w:rPr>
        <w:t>, states that with the cost of renewable energy falling and advances in grid management and storage technology, the UK can “reliably be supplied with the clean, affordable energy it needs”.</w:t>
      </w:r>
    </w:p>
    <w:p w:rsidR="00694F93" w:rsidRPr="00C10332" w:rsidRDefault="00694F93" w:rsidP="00C10332">
      <w:pPr>
        <w:pStyle w:val="ListParagraph"/>
        <w:numPr>
          <w:ilvl w:val="0"/>
          <w:numId w:val="23"/>
        </w:numPr>
        <w:rPr>
          <w:color w:val="000000"/>
          <w:sz w:val="22"/>
          <w:szCs w:val="22"/>
        </w:rPr>
      </w:pPr>
      <w:r w:rsidRPr="00C10332">
        <w:rPr>
          <w:color w:val="000000"/>
          <w:sz w:val="22"/>
          <w:szCs w:val="22"/>
        </w:rPr>
        <w:t xml:space="preserve">Renewables have provided </w:t>
      </w:r>
      <w:hyperlink r:id="rId49" w:history="1">
        <w:r w:rsidRPr="00C10332">
          <w:rPr>
            <w:rStyle w:val="Hyperlink"/>
            <w:sz w:val="22"/>
            <w:szCs w:val="22"/>
          </w:rPr>
          <w:t>more than half the UK’s electricity</w:t>
        </w:r>
      </w:hyperlink>
      <w:r w:rsidRPr="00C10332">
        <w:rPr>
          <w:color w:val="000000"/>
          <w:sz w:val="22"/>
          <w:szCs w:val="22"/>
        </w:rPr>
        <w:t xml:space="preserve"> for the first time (albeit for a very short time!)</w:t>
      </w:r>
    </w:p>
    <w:p w:rsidR="004A42BB" w:rsidRPr="00C10332" w:rsidRDefault="004A42BB" w:rsidP="00C10332">
      <w:pPr>
        <w:pStyle w:val="ListParagraph"/>
        <w:numPr>
          <w:ilvl w:val="0"/>
          <w:numId w:val="23"/>
        </w:numPr>
        <w:rPr>
          <w:sz w:val="22"/>
          <w:szCs w:val="22"/>
        </w:rPr>
      </w:pPr>
      <w:r w:rsidRPr="00C10332">
        <w:rPr>
          <w:sz w:val="22"/>
          <w:szCs w:val="22"/>
          <w:shd w:val="clear" w:color="auto" w:fill="FFFFFF"/>
        </w:rPr>
        <w:t xml:space="preserve">A </w:t>
      </w:r>
      <w:hyperlink r:id="rId50" w:history="1">
        <w:r w:rsidRPr="00C10332">
          <w:rPr>
            <w:rStyle w:val="Hyperlink"/>
            <w:sz w:val="22"/>
            <w:szCs w:val="22"/>
            <w:shd w:val="clear" w:color="auto" w:fill="FFFFFF"/>
          </w:rPr>
          <w:t>coalition of thirteen energy industry firms</w:t>
        </w:r>
      </w:hyperlink>
      <w:r w:rsidRPr="00C10332">
        <w:rPr>
          <w:sz w:val="22"/>
          <w:szCs w:val="22"/>
          <w:shd w:val="clear" w:color="auto" w:fill="FFFFFF"/>
        </w:rPr>
        <w:t>, including Siemens, Shell and Total, have launched a new joint initiative</w:t>
      </w:r>
      <w:r w:rsidRPr="00C10332">
        <w:rPr>
          <w:sz w:val="22"/>
          <w:szCs w:val="22"/>
          <w:shd w:val="clear" w:color="auto" w:fill="FFFFFF"/>
        </w:rPr>
        <w:t xml:space="preserve"> called </w:t>
      </w:r>
      <w:hyperlink r:id="rId51" w:history="1">
        <w:r w:rsidRPr="00C10332">
          <w:rPr>
            <w:rStyle w:val="Hyperlink"/>
            <w:sz w:val="22"/>
            <w:szCs w:val="22"/>
            <w:shd w:val="clear" w:color="auto" w:fill="FFFFFF"/>
          </w:rPr>
          <w:t>Make Power Clean</w:t>
        </w:r>
      </w:hyperlink>
      <w:r w:rsidRPr="00C10332">
        <w:rPr>
          <w:sz w:val="22"/>
          <w:szCs w:val="22"/>
          <w:shd w:val="clear" w:color="auto" w:fill="FFFFFF"/>
        </w:rPr>
        <w:t xml:space="preserve"> to limit the amount of state aid subsidies that are sent to highly-polluting fossil fuel plants across the European Union (EU).</w:t>
      </w:r>
    </w:p>
    <w:p w:rsidR="004A42BB" w:rsidRPr="00C10332" w:rsidRDefault="004A42BB" w:rsidP="00C10332">
      <w:pPr>
        <w:pStyle w:val="ListParagraph"/>
        <w:numPr>
          <w:ilvl w:val="0"/>
          <w:numId w:val="23"/>
        </w:numPr>
        <w:rPr>
          <w:sz w:val="22"/>
          <w:szCs w:val="22"/>
        </w:rPr>
      </w:pPr>
      <w:r w:rsidRPr="00C10332">
        <w:rPr>
          <w:sz w:val="22"/>
          <w:szCs w:val="22"/>
          <w:shd w:val="clear" w:color="auto" w:fill="FFFFFF"/>
        </w:rPr>
        <w:t xml:space="preserve">A highly critical report from the National Audit Office has condemned the new </w:t>
      </w:r>
      <w:proofErr w:type="spellStart"/>
      <w:r w:rsidRPr="00C10332">
        <w:rPr>
          <w:sz w:val="22"/>
          <w:szCs w:val="22"/>
          <w:shd w:val="clear" w:color="auto" w:fill="FFFFFF"/>
        </w:rPr>
        <w:t>Hinkley</w:t>
      </w:r>
      <w:proofErr w:type="spellEnd"/>
      <w:r w:rsidRPr="00C10332">
        <w:rPr>
          <w:sz w:val="22"/>
          <w:szCs w:val="22"/>
          <w:shd w:val="clear" w:color="auto" w:fill="FFFFFF"/>
        </w:rPr>
        <w:t xml:space="preserve"> Point</w:t>
      </w:r>
      <w:r w:rsidRPr="00C10332">
        <w:rPr>
          <w:sz w:val="22"/>
          <w:szCs w:val="22"/>
          <w:shd w:val="clear" w:color="auto" w:fill="FFFFFF"/>
        </w:rPr>
        <w:t xml:space="preserve"> C nuclear plant as </w:t>
      </w:r>
      <w:hyperlink r:id="rId52" w:history="1">
        <w:r w:rsidRPr="00C10332">
          <w:rPr>
            <w:rStyle w:val="Hyperlink"/>
            <w:sz w:val="22"/>
            <w:szCs w:val="22"/>
            <w:shd w:val="clear" w:color="auto" w:fill="FFFFFF"/>
          </w:rPr>
          <w:t>‘risky and expensive’</w:t>
        </w:r>
      </w:hyperlink>
      <w:r w:rsidR="00EF4A1B" w:rsidRPr="00C10332">
        <w:rPr>
          <w:sz w:val="22"/>
          <w:szCs w:val="22"/>
          <w:shd w:val="clear" w:color="auto" w:fill="FFFFFF"/>
        </w:rPr>
        <w:t>.</w:t>
      </w:r>
    </w:p>
    <w:p w:rsidR="00EF4A1B" w:rsidRPr="00C10332" w:rsidRDefault="00EF4A1B" w:rsidP="00C10332">
      <w:pPr>
        <w:pStyle w:val="ListParagraph"/>
        <w:numPr>
          <w:ilvl w:val="0"/>
          <w:numId w:val="23"/>
        </w:numPr>
        <w:rPr>
          <w:sz w:val="22"/>
          <w:szCs w:val="22"/>
        </w:rPr>
      </w:pPr>
      <w:r w:rsidRPr="00C10332">
        <w:rPr>
          <w:sz w:val="22"/>
          <w:szCs w:val="22"/>
          <w:shd w:val="clear" w:color="auto" w:fill="FFFFFF"/>
        </w:rPr>
        <w:t xml:space="preserve">A </w:t>
      </w:r>
      <w:hyperlink r:id="rId53" w:history="1">
        <w:r w:rsidRPr="00C10332">
          <w:rPr>
            <w:rStyle w:val="Hyperlink"/>
            <w:sz w:val="22"/>
            <w:szCs w:val="22"/>
            <w:shd w:val="clear" w:color="auto" w:fill="FFFFFF"/>
          </w:rPr>
          <w:t>new coal mine</w:t>
        </w:r>
      </w:hyperlink>
      <w:r w:rsidRPr="00C10332">
        <w:rPr>
          <w:sz w:val="22"/>
          <w:szCs w:val="22"/>
          <w:shd w:val="clear" w:color="auto" w:fill="FFFFFF"/>
        </w:rPr>
        <w:t xml:space="preserve"> has been proposed for West </w:t>
      </w:r>
      <w:proofErr w:type="spellStart"/>
      <w:r w:rsidRPr="00C10332">
        <w:rPr>
          <w:sz w:val="22"/>
          <w:szCs w:val="22"/>
          <w:shd w:val="clear" w:color="auto" w:fill="FFFFFF"/>
        </w:rPr>
        <w:t>Cumbria</w:t>
      </w:r>
      <w:proofErr w:type="spellEnd"/>
      <w:r w:rsidRPr="00C10332">
        <w:rPr>
          <w:sz w:val="22"/>
          <w:szCs w:val="22"/>
          <w:shd w:val="clear" w:color="auto" w:fill="FFFFFF"/>
        </w:rPr>
        <w:t xml:space="preserve">, and a number of groups have sprung up to </w:t>
      </w:r>
      <w:hyperlink r:id="rId54" w:history="1">
        <w:r w:rsidRPr="00C10332">
          <w:rPr>
            <w:rStyle w:val="Hyperlink"/>
            <w:sz w:val="22"/>
            <w:szCs w:val="22"/>
            <w:shd w:val="clear" w:color="auto" w:fill="FFFFFF"/>
          </w:rPr>
          <w:t>oppose</w:t>
        </w:r>
      </w:hyperlink>
      <w:r w:rsidRPr="00C10332">
        <w:rPr>
          <w:sz w:val="22"/>
          <w:szCs w:val="22"/>
          <w:shd w:val="clear" w:color="auto" w:fill="FFFFFF"/>
        </w:rPr>
        <w:t xml:space="preserve"> it.</w:t>
      </w:r>
    </w:p>
    <w:p w:rsidR="00F01EFD" w:rsidRPr="00C10332" w:rsidRDefault="00F01EFD" w:rsidP="00C10332">
      <w:pPr>
        <w:shd w:val="clear" w:color="auto" w:fill="FFFFFF"/>
        <w:rPr>
          <w:rFonts w:eastAsia="Times New Roman"/>
          <w:color w:val="000000"/>
          <w:sz w:val="22"/>
          <w:szCs w:val="22"/>
        </w:rPr>
      </w:pPr>
    </w:p>
    <w:p w:rsidR="00620202" w:rsidRPr="00C10332" w:rsidRDefault="00620202" w:rsidP="00C10332">
      <w:pPr>
        <w:pStyle w:val="Heading2"/>
        <w:spacing w:before="0" w:after="0"/>
        <w:rPr>
          <w:i w:val="0"/>
          <w:sz w:val="22"/>
          <w:szCs w:val="22"/>
          <w:shd w:val="clear" w:color="auto" w:fill="FFFFFF"/>
        </w:rPr>
      </w:pPr>
      <w:r w:rsidRPr="00C10332">
        <w:rPr>
          <w:i w:val="0"/>
          <w:sz w:val="22"/>
          <w:szCs w:val="22"/>
          <w:shd w:val="clear" w:color="auto" w:fill="FFFFFF"/>
        </w:rPr>
        <w:lastRenderedPageBreak/>
        <w:t>Planning</w:t>
      </w:r>
    </w:p>
    <w:p w:rsidR="00DE71A1" w:rsidRPr="00C10332" w:rsidRDefault="00A13A50" w:rsidP="00C10332">
      <w:pPr>
        <w:pStyle w:val="NormalWeb"/>
        <w:numPr>
          <w:ilvl w:val="0"/>
          <w:numId w:val="21"/>
        </w:numPr>
        <w:shd w:val="clear" w:color="auto" w:fill="FFFFFF"/>
        <w:spacing w:before="0" w:after="0"/>
        <w:textAlignment w:val="baseline"/>
        <w:rPr>
          <w:rFonts w:ascii="Arial" w:hAnsi="Arial" w:cs="Arial"/>
          <w:sz w:val="22"/>
          <w:szCs w:val="22"/>
        </w:rPr>
      </w:pPr>
      <w:r w:rsidRPr="00C10332">
        <w:rPr>
          <w:rFonts w:ascii="Arial" w:hAnsi="Arial" w:cs="Arial"/>
          <w:sz w:val="22"/>
          <w:szCs w:val="22"/>
        </w:rPr>
        <w:t xml:space="preserve">The Secretary of State has strongly re-emphasised that </w:t>
      </w:r>
      <w:hyperlink r:id="rId55" w:history="1">
        <w:r w:rsidR="009E0B42" w:rsidRPr="00C10332">
          <w:rPr>
            <w:rStyle w:val="Hyperlink"/>
            <w:rFonts w:ascii="Arial" w:hAnsi="Arial" w:cs="Arial"/>
            <w:sz w:val="22"/>
            <w:szCs w:val="22"/>
          </w:rPr>
          <w:t xml:space="preserve">unmet </w:t>
        </w:r>
        <w:r w:rsidRPr="00C10332">
          <w:rPr>
            <w:rStyle w:val="Hyperlink"/>
            <w:rFonts w:ascii="Arial" w:hAnsi="Arial" w:cs="Arial"/>
            <w:sz w:val="22"/>
            <w:szCs w:val="22"/>
          </w:rPr>
          <w:t>housing need alone is unlikely to</w:t>
        </w:r>
        <w:r w:rsidR="009E0B42" w:rsidRPr="00C10332">
          <w:rPr>
            <w:rStyle w:val="Hyperlink"/>
            <w:rFonts w:ascii="Arial" w:hAnsi="Arial" w:cs="Arial"/>
            <w:sz w:val="22"/>
            <w:szCs w:val="22"/>
          </w:rPr>
          <w:t xml:space="preserve"> justify </w:t>
        </w:r>
        <w:r w:rsidRPr="00C10332">
          <w:rPr>
            <w:rStyle w:val="Hyperlink"/>
            <w:rFonts w:ascii="Arial" w:hAnsi="Arial" w:cs="Arial"/>
            <w:sz w:val="22"/>
            <w:szCs w:val="22"/>
          </w:rPr>
          <w:t>building on the Green Belt</w:t>
        </w:r>
      </w:hyperlink>
      <w:r w:rsidRPr="00C10332">
        <w:rPr>
          <w:rFonts w:ascii="Arial" w:hAnsi="Arial" w:cs="Arial"/>
          <w:sz w:val="22"/>
          <w:szCs w:val="22"/>
        </w:rPr>
        <w:t xml:space="preserve">, in a </w:t>
      </w:r>
      <w:r w:rsidR="009E0B42" w:rsidRPr="00C10332">
        <w:rPr>
          <w:rFonts w:ascii="Arial" w:hAnsi="Arial" w:cs="Arial"/>
          <w:sz w:val="22"/>
          <w:szCs w:val="22"/>
        </w:rPr>
        <w:t>recovered appeal</w:t>
      </w:r>
      <w:r w:rsidRPr="00C10332">
        <w:rPr>
          <w:rFonts w:ascii="Arial" w:hAnsi="Arial" w:cs="Arial"/>
          <w:sz w:val="22"/>
          <w:szCs w:val="22"/>
        </w:rPr>
        <w:t xml:space="preserve"> in Castle Point. He overruled his inspector’s recommendation and rejected the housing application, despite the council only being able to show 0.4 – 1.1 years’ worth of housing supply. He stressed that the </w:t>
      </w:r>
      <w:hyperlink r:id="rId56" w:history="1">
        <w:r w:rsidRPr="00C10332">
          <w:rPr>
            <w:rStyle w:val="Hyperlink"/>
            <w:rFonts w:ascii="Arial" w:hAnsi="Arial" w:cs="Arial"/>
            <w:sz w:val="22"/>
            <w:szCs w:val="22"/>
          </w:rPr>
          <w:t>Written Ministerial Statement (December 2015)</w:t>
        </w:r>
      </w:hyperlink>
      <w:r w:rsidR="00C10332">
        <w:rPr>
          <w:rFonts w:ascii="Arial" w:hAnsi="Arial" w:cs="Arial"/>
          <w:sz w:val="22"/>
          <w:szCs w:val="22"/>
        </w:rPr>
        <w:t xml:space="preserve"> that unmet housing need is </w:t>
      </w:r>
      <w:r w:rsidRPr="00C10332">
        <w:rPr>
          <w:rFonts w:ascii="Arial" w:hAnsi="Arial" w:cs="Arial"/>
          <w:sz w:val="22"/>
          <w:szCs w:val="22"/>
        </w:rPr>
        <w:t xml:space="preserve">unlikely to outweigh harm to the Green Belt to such an extent as to establish </w:t>
      </w:r>
      <w:r w:rsidR="009E0B42" w:rsidRPr="00C10332">
        <w:rPr>
          <w:rFonts w:ascii="Arial" w:hAnsi="Arial" w:cs="Arial"/>
          <w:sz w:val="22"/>
          <w:szCs w:val="22"/>
        </w:rPr>
        <w:t xml:space="preserve">the </w:t>
      </w:r>
      <w:r w:rsidRPr="00C10332">
        <w:rPr>
          <w:rFonts w:ascii="Arial" w:hAnsi="Arial" w:cs="Arial"/>
          <w:sz w:val="22"/>
          <w:szCs w:val="22"/>
        </w:rPr>
        <w:t xml:space="preserve">very special circumstances </w:t>
      </w:r>
      <w:r w:rsidR="009E0B42" w:rsidRPr="00C10332">
        <w:rPr>
          <w:rFonts w:ascii="Arial" w:hAnsi="Arial" w:cs="Arial"/>
          <w:sz w:val="22"/>
          <w:szCs w:val="22"/>
        </w:rPr>
        <w:t>required to justify</w:t>
      </w:r>
      <w:r w:rsidRPr="00C10332">
        <w:rPr>
          <w:rFonts w:ascii="Arial" w:hAnsi="Arial" w:cs="Arial"/>
          <w:sz w:val="22"/>
          <w:szCs w:val="22"/>
        </w:rPr>
        <w:t xml:space="preserve"> inappropriate development means that this balance is now a matter of national policy, not merely guidance (which had been the Inspector’s interpretation).</w:t>
      </w:r>
      <w:r w:rsidR="009E0B42" w:rsidRPr="00C10332">
        <w:rPr>
          <w:rFonts w:ascii="Arial" w:hAnsi="Arial" w:cs="Arial"/>
          <w:sz w:val="22"/>
          <w:szCs w:val="22"/>
        </w:rPr>
        <w:t xml:space="preserve"> Green Belt protection has been clarified, and effectively strengthened, by this intervention</w:t>
      </w:r>
    </w:p>
    <w:p w:rsidR="00C67F15" w:rsidRPr="00C10332" w:rsidRDefault="00C67F15" w:rsidP="00C10332">
      <w:pPr>
        <w:pStyle w:val="ListParagraph"/>
        <w:numPr>
          <w:ilvl w:val="0"/>
          <w:numId w:val="21"/>
        </w:numPr>
        <w:shd w:val="clear" w:color="auto" w:fill="FFFFFF"/>
        <w:ind w:right="300"/>
        <w:rPr>
          <w:sz w:val="22"/>
          <w:szCs w:val="22"/>
        </w:rPr>
      </w:pPr>
      <w:r w:rsidRPr="00C10332">
        <w:rPr>
          <w:color w:val="000000"/>
          <w:sz w:val="22"/>
          <w:szCs w:val="22"/>
        </w:rPr>
        <w:t xml:space="preserve">A </w:t>
      </w:r>
      <w:hyperlink r:id="rId57" w:history="1">
        <w:r w:rsidRPr="00C10332">
          <w:rPr>
            <w:rStyle w:val="Hyperlink"/>
            <w:sz w:val="22"/>
            <w:szCs w:val="22"/>
          </w:rPr>
          <w:t>root-and-branch review of the English planning system</w:t>
        </w:r>
      </w:hyperlink>
      <w:r w:rsidRPr="00C10332">
        <w:rPr>
          <w:color w:val="000000"/>
          <w:sz w:val="22"/>
          <w:szCs w:val="22"/>
        </w:rPr>
        <w:t xml:space="preserve"> aims to see how it can be made ‘fairer, better resourced and capable of tackling the major </w:t>
      </w:r>
      <w:r w:rsidRPr="00C10332">
        <w:rPr>
          <w:sz w:val="22"/>
          <w:szCs w:val="22"/>
        </w:rPr>
        <w:t>challenges which confront the nation’.</w:t>
      </w:r>
      <w:r w:rsidR="008D2A97" w:rsidRPr="00C10332">
        <w:rPr>
          <w:sz w:val="22"/>
          <w:szCs w:val="22"/>
        </w:rPr>
        <w:t xml:space="preserve"> </w:t>
      </w:r>
      <w:r w:rsidRPr="00C10332">
        <w:rPr>
          <w:sz w:val="22"/>
          <w:szCs w:val="22"/>
        </w:rPr>
        <w:t xml:space="preserve">The review, led by </w:t>
      </w:r>
      <w:r w:rsidR="008D2A97" w:rsidRPr="00C10332">
        <w:rPr>
          <w:sz w:val="22"/>
          <w:szCs w:val="22"/>
        </w:rPr>
        <w:t xml:space="preserve">TCPA President and </w:t>
      </w:r>
      <w:r w:rsidRPr="00C10332">
        <w:rPr>
          <w:sz w:val="22"/>
          <w:szCs w:val="22"/>
        </w:rPr>
        <w:t xml:space="preserve">former </w:t>
      </w:r>
      <w:proofErr w:type="spellStart"/>
      <w:r w:rsidRPr="00C10332">
        <w:rPr>
          <w:sz w:val="22"/>
          <w:szCs w:val="22"/>
        </w:rPr>
        <w:t>Labour</w:t>
      </w:r>
      <w:proofErr w:type="spellEnd"/>
      <w:r w:rsidRPr="00C10332">
        <w:rPr>
          <w:sz w:val="22"/>
          <w:szCs w:val="22"/>
        </w:rPr>
        <w:t xml:space="preserve"> housing and planning minister Nick Raynsford, has been motivated by “widespread concerns” that the planning process is unable to deliver places that successfully balance the needs of economy, environment and community well-being. </w:t>
      </w:r>
      <w:r w:rsidRPr="00C10332">
        <w:rPr>
          <w:sz w:val="22"/>
          <w:szCs w:val="22"/>
          <w:shd w:val="clear" w:color="auto" w:fill="FFFFFF"/>
        </w:rPr>
        <w:t>Evidence will be collected over an 18-month period (beginning in late June 2017) and formally presented at all major party conferences in autumn 2018.</w:t>
      </w:r>
    </w:p>
    <w:p w:rsidR="00AE420E" w:rsidRPr="00C10332" w:rsidRDefault="00AE420E" w:rsidP="00C10332">
      <w:pPr>
        <w:pStyle w:val="ListParagraph"/>
        <w:numPr>
          <w:ilvl w:val="0"/>
          <w:numId w:val="21"/>
        </w:numPr>
        <w:shd w:val="clear" w:color="auto" w:fill="FFFFFF"/>
        <w:ind w:right="300"/>
        <w:rPr>
          <w:color w:val="000000"/>
          <w:sz w:val="22"/>
          <w:szCs w:val="22"/>
        </w:rPr>
      </w:pPr>
      <w:hyperlink r:id="rId58" w:history="1">
        <w:r w:rsidRPr="00C10332">
          <w:rPr>
            <w:rStyle w:val="Hyperlink"/>
            <w:sz w:val="22"/>
            <w:szCs w:val="22"/>
          </w:rPr>
          <w:t>Research from CPRE</w:t>
        </w:r>
      </w:hyperlink>
      <w:r w:rsidRPr="00C10332">
        <w:rPr>
          <w:color w:val="000000"/>
          <w:sz w:val="22"/>
          <w:szCs w:val="22"/>
        </w:rPr>
        <w:t xml:space="preserve"> shows that some, but not all, councils are applying planning guidance that is intended to protect valued countryside from inappropriately high housing targets.</w:t>
      </w:r>
    </w:p>
    <w:p w:rsidR="00F01EFD" w:rsidRPr="00C10332" w:rsidRDefault="00F01EFD" w:rsidP="00C10332">
      <w:pPr>
        <w:pStyle w:val="ListParagraph"/>
        <w:numPr>
          <w:ilvl w:val="0"/>
          <w:numId w:val="21"/>
        </w:numPr>
        <w:rPr>
          <w:color w:val="000000"/>
          <w:sz w:val="22"/>
          <w:szCs w:val="22"/>
        </w:rPr>
      </w:pPr>
      <w:r w:rsidRPr="00C10332">
        <w:rPr>
          <w:color w:val="000000"/>
          <w:sz w:val="22"/>
          <w:szCs w:val="22"/>
        </w:rPr>
        <w:t xml:space="preserve">New-build home starts in England rose by three per cent in the last quarter to 43,170 in the latest quarter to 31 March, compared with the previous three months. The </w:t>
      </w:r>
      <w:hyperlink r:id="rId59" w:history="1">
        <w:r w:rsidRPr="00C10332">
          <w:rPr>
            <w:rStyle w:val="Hyperlink"/>
            <w:sz w:val="22"/>
            <w:szCs w:val="22"/>
          </w:rPr>
          <w:t>DCLG housing statistical release</w:t>
        </w:r>
      </w:hyperlink>
      <w:r w:rsidRPr="00C10332">
        <w:rPr>
          <w:color w:val="000000"/>
          <w:sz w:val="22"/>
          <w:szCs w:val="22"/>
        </w:rPr>
        <w:t xml:space="preserve"> also notes this is a 21 per cent increase on the same quarter in 2016. The number of completions for the three months to 31 March 2017 is estimated to be 39,520 – nine per cent higher than the previous quarter and 21 per cent higher than the same period in 2016. In the year to March 2017, there were 162,880 new-build dwelling starts, an increase of 15 per cent when compared with the year to March 2016. </w:t>
      </w:r>
      <w:r w:rsidR="00A70D2C" w:rsidRPr="00C10332">
        <w:rPr>
          <w:color w:val="000000"/>
          <w:sz w:val="22"/>
          <w:szCs w:val="22"/>
        </w:rPr>
        <w:t>Completions in this period tota</w:t>
      </w:r>
      <w:r w:rsidRPr="00C10332">
        <w:rPr>
          <w:color w:val="000000"/>
          <w:sz w:val="22"/>
          <w:szCs w:val="22"/>
        </w:rPr>
        <w:t>led 147,960, up six per cent on the previous year.</w:t>
      </w:r>
      <w:r w:rsidR="00450C83" w:rsidRPr="00C10332">
        <w:rPr>
          <w:color w:val="000000"/>
          <w:sz w:val="22"/>
          <w:szCs w:val="22"/>
        </w:rPr>
        <w:t xml:space="preserve"> However, research from consultancy Savills suggests that </w:t>
      </w:r>
      <w:hyperlink r:id="rId60" w:history="1">
        <w:r w:rsidR="00450C83" w:rsidRPr="00C10332">
          <w:rPr>
            <w:rStyle w:val="Hyperlink"/>
            <w:sz w:val="22"/>
            <w:szCs w:val="22"/>
          </w:rPr>
          <w:t>the increase in housebuilding is not happening where it is most needed</w:t>
        </w:r>
      </w:hyperlink>
      <w:r w:rsidR="00450C83" w:rsidRPr="00C10332">
        <w:rPr>
          <w:color w:val="000000"/>
          <w:sz w:val="22"/>
          <w:szCs w:val="22"/>
        </w:rPr>
        <w:t>.</w:t>
      </w:r>
    </w:p>
    <w:p w:rsidR="00F01EFD" w:rsidRPr="00C10332" w:rsidRDefault="00A70D2C" w:rsidP="00C10332">
      <w:pPr>
        <w:pStyle w:val="ListParagraph"/>
        <w:numPr>
          <w:ilvl w:val="0"/>
          <w:numId w:val="21"/>
        </w:numPr>
        <w:shd w:val="clear" w:color="auto" w:fill="FFFFFF"/>
        <w:ind w:right="300"/>
        <w:rPr>
          <w:color w:val="000000"/>
          <w:sz w:val="22"/>
          <w:szCs w:val="22"/>
        </w:rPr>
      </w:pPr>
      <w:r w:rsidRPr="00C10332">
        <w:rPr>
          <w:color w:val="000000"/>
          <w:sz w:val="22"/>
          <w:szCs w:val="22"/>
          <w:shd w:val="clear" w:color="auto" w:fill="FFFFFF"/>
        </w:rPr>
        <w:t xml:space="preserve">New research from CPRE shows a </w:t>
      </w:r>
      <w:hyperlink r:id="rId61" w:history="1">
        <w:r w:rsidRPr="00C10332">
          <w:rPr>
            <w:rStyle w:val="Hyperlink"/>
            <w:sz w:val="22"/>
            <w:szCs w:val="22"/>
            <w:shd w:val="clear" w:color="auto" w:fill="FFFFFF"/>
          </w:rPr>
          <w:t>growing crisis of rural affordable housing provision</w:t>
        </w:r>
      </w:hyperlink>
      <w:r w:rsidRPr="00C10332">
        <w:rPr>
          <w:color w:val="000000"/>
          <w:sz w:val="22"/>
          <w:szCs w:val="22"/>
          <w:shd w:val="clear" w:color="auto" w:fill="FFFFFF"/>
        </w:rPr>
        <w:t>. Using Government data, the research indicates that the proportion of affordable homes being provided by non-metropolitan local authorities has halved in five years.</w:t>
      </w:r>
    </w:p>
    <w:p w:rsidR="004A42BB" w:rsidRPr="00C10332" w:rsidRDefault="004A42BB" w:rsidP="00C10332">
      <w:pPr>
        <w:pStyle w:val="ListParagraph"/>
        <w:numPr>
          <w:ilvl w:val="0"/>
          <w:numId w:val="21"/>
        </w:numPr>
        <w:shd w:val="clear" w:color="auto" w:fill="FFFFFF"/>
        <w:ind w:right="300"/>
        <w:rPr>
          <w:color w:val="000000"/>
          <w:sz w:val="22"/>
          <w:szCs w:val="22"/>
        </w:rPr>
      </w:pPr>
      <w:r w:rsidRPr="00C10332">
        <w:rPr>
          <w:color w:val="3D3D3D"/>
          <w:sz w:val="22"/>
          <w:szCs w:val="22"/>
        </w:rPr>
        <w:t>T</w:t>
      </w:r>
      <w:r w:rsidRPr="00C10332">
        <w:rPr>
          <w:color w:val="3D3D3D"/>
          <w:sz w:val="22"/>
          <w:szCs w:val="22"/>
        </w:rPr>
        <w:t>he National Infrastructure Commission (NIC) issued a ‘</w:t>
      </w:r>
      <w:hyperlink r:id="rId62" w:history="1">
        <w:r w:rsidRPr="00C10332">
          <w:rPr>
            <w:rStyle w:val="Hyperlink"/>
            <w:sz w:val="22"/>
            <w:szCs w:val="22"/>
          </w:rPr>
          <w:t>post-election statement</w:t>
        </w:r>
      </w:hyperlink>
      <w:r w:rsidRPr="00C10332">
        <w:rPr>
          <w:color w:val="3D3D3D"/>
          <w:sz w:val="22"/>
          <w:szCs w:val="22"/>
        </w:rPr>
        <w:t>’ setting out twelve projects and programmes that</w:t>
      </w:r>
      <w:r w:rsidRPr="00C10332">
        <w:rPr>
          <w:color w:val="3D3D3D"/>
          <w:sz w:val="22"/>
          <w:szCs w:val="22"/>
        </w:rPr>
        <w:t xml:space="preserve"> it says</w:t>
      </w:r>
      <w:r w:rsidRPr="00C10332">
        <w:rPr>
          <w:color w:val="3D3D3D"/>
          <w:sz w:val="22"/>
          <w:szCs w:val="22"/>
        </w:rPr>
        <w:t xml:space="preserve"> ‘require urgent action’</w:t>
      </w:r>
      <w:r w:rsidRPr="00C10332">
        <w:rPr>
          <w:color w:val="3D3D3D"/>
          <w:sz w:val="22"/>
          <w:szCs w:val="22"/>
        </w:rPr>
        <w:t>, including Heathrow, HS2 and HS3, but also flexible power systems, renewable energy and decarbonisation of energy</w:t>
      </w:r>
      <w:r w:rsidRPr="00C10332">
        <w:rPr>
          <w:color w:val="3D3D3D"/>
          <w:sz w:val="22"/>
          <w:szCs w:val="22"/>
        </w:rPr>
        <w:t>.</w:t>
      </w:r>
    </w:p>
    <w:p w:rsidR="002E48A2" w:rsidRPr="00C10332" w:rsidRDefault="002E48A2" w:rsidP="00C10332">
      <w:pPr>
        <w:pStyle w:val="NormalWeb"/>
        <w:shd w:val="clear" w:color="auto" w:fill="FFFFFF"/>
        <w:spacing w:before="0" w:after="0"/>
        <w:textAlignment w:val="baseline"/>
        <w:rPr>
          <w:rFonts w:ascii="Arial" w:hAnsi="Arial" w:cs="Arial"/>
          <w:sz w:val="22"/>
          <w:szCs w:val="22"/>
          <w:shd w:val="clear" w:color="auto" w:fill="FFFFFF"/>
        </w:rPr>
      </w:pPr>
    </w:p>
    <w:p w:rsidR="005A583A" w:rsidRPr="00C10332" w:rsidRDefault="005A583A" w:rsidP="00C10332">
      <w:pPr>
        <w:pStyle w:val="Heading1"/>
        <w:spacing w:before="0" w:after="0"/>
        <w:rPr>
          <w:i/>
          <w:sz w:val="22"/>
          <w:szCs w:val="22"/>
          <w:u w:val="single"/>
        </w:rPr>
      </w:pPr>
      <w:r w:rsidRPr="00C10332">
        <w:rPr>
          <w:i/>
          <w:sz w:val="22"/>
          <w:szCs w:val="22"/>
          <w:u w:val="single"/>
        </w:rPr>
        <w:t>Publications</w:t>
      </w:r>
    </w:p>
    <w:p w:rsidR="009C7C65" w:rsidRPr="00C10332" w:rsidRDefault="009C7C65" w:rsidP="00C10332">
      <w:pPr>
        <w:rPr>
          <w:sz w:val="22"/>
          <w:szCs w:val="22"/>
        </w:rPr>
      </w:pPr>
    </w:p>
    <w:p w:rsidR="00827AC5" w:rsidRPr="00C10332" w:rsidRDefault="00330EEF" w:rsidP="00C10332">
      <w:pPr>
        <w:shd w:val="clear" w:color="auto" w:fill="FFFFFF"/>
        <w:rPr>
          <w:b/>
          <w:sz w:val="22"/>
          <w:szCs w:val="22"/>
          <w:shd w:val="clear" w:color="auto" w:fill="FFFFFF"/>
        </w:rPr>
      </w:pPr>
      <w:r w:rsidRPr="00C10332">
        <w:rPr>
          <w:b/>
          <w:sz w:val="22"/>
          <w:szCs w:val="22"/>
          <w:shd w:val="clear" w:color="auto" w:fill="FFFFFF"/>
        </w:rPr>
        <w:t>Floodplains</w:t>
      </w:r>
    </w:p>
    <w:p w:rsidR="00330EEF" w:rsidRPr="00C10332" w:rsidRDefault="00330EEF" w:rsidP="00C10332">
      <w:pPr>
        <w:shd w:val="clear" w:color="auto" w:fill="FFFFFF"/>
        <w:rPr>
          <w:sz w:val="22"/>
          <w:szCs w:val="22"/>
          <w:shd w:val="clear" w:color="auto" w:fill="FFFFFF"/>
        </w:rPr>
      </w:pPr>
      <w:r w:rsidRPr="00C10332">
        <w:rPr>
          <w:sz w:val="22"/>
          <w:szCs w:val="22"/>
          <w:shd w:val="clear" w:color="auto" w:fill="FFFFFF"/>
        </w:rPr>
        <w:t xml:space="preserve">A new study, </w:t>
      </w:r>
      <w:hyperlink r:id="rId63" w:history="1">
        <w:r w:rsidRPr="00C10332">
          <w:rPr>
            <w:rStyle w:val="Hyperlink"/>
            <w:sz w:val="22"/>
            <w:szCs w:val="22"/>
            <w:shd w:val="clear" w:color="auto" w:fill="FFFFFF"/>
          </w:rPr>
          <w:t>The Changing Face of Floodplains</w:t>
        </w:r>
      </w:hyperlink>
      <w:r w:rsidRPr="00C10332">
        <w:rPr>
          <w:sz w:val="22"/>
          <w:szCs w:val="22"/>
          <w:shd w:val="clear" w:color="auto" w:fill="FFFFFF"/>
        </w:rPr>
        <w:t>, suggests that 90% of England’s floodplains have been changed so much that they are “no longer working”, and that flooding will worsen unless we act to reverse this damage.</w:t>
      </w:r>
    </w:p>
    <w:p w:rsidR="000B6500" w:rsidRDefault="000B6500" w:rsidP="00C10332">
      <w:pPr>
        <w:shd w:val="clear" w:color="auto" w:fill="FFFFFF"/>
        <w:rPr>
          <w:sz w:val="22"/>
          <w:szCs w:val="22"/>
          <w:shd w:val="clear" w:color="auto" w:fill="FFFFFF"/>
        </w:rPr>
      </w:pPr>
    </w:p>
    <w:p w:rsidR="000A32DE" w:rsidRPr="00C10332" w:rsidRDefault="000A32DE" w:rsidP="00C10332">
      <w:pPr>
        <w:shd w:val="clear" w:color="auto" w:fill="FFFFFF"/>
        <w:rPr>
          <w:sz w:val="22"/>
          <w:szCs w:val="22"/>
          <w:shd w:val="clear" w:color="auto" w:fill="FFFFFF"/>
        </w:rPr>
      </w:pPr>
    </w:p>
    <w:p w:rsidR="000B6500" w:rsidRPr="00C10332" w:rsidRDefault="000B6500" w:rsidP="00C10332">
      <w:pPr>
        <w:shd w:val="clear" w:color="auto" w:fill="FFFFFF"/>
        <w:rPr>
          <w:rFonts w:eastAsia="Times New Roman"/>
          <w:b/>
          <w:sz w:val="22"/>
          <w:szCs w:val="22"/>
        </w:rPr>
      </w:pPr>
      <w:r w:rsidRPr="00C10332">
        <w:rPr>
          <w:rFonts w:eastAsia="Times New Roman"/>
          <w:b/>
          <w:sz w:val="22"/>
          <w:szCs w:val="22"/>
        </w:rPr>
        <w:lastRenderedPageBreak/>
        <w:t>Mental health and dementia - green care</w:t>
      </w:r>
    </w:p>
    <w:p w:rsidR="000B6500" w:rsidRDefault="000B6500" w:rsidP="00C10332">
      <w:pPr>
        <w:shd w:val="clear" w:color="auto" w:fill="FFFFFF"/>
        <w:rPr>
          <w:rFonts w:eastAsia="Times New Roman"/>
          <w:sz w:val="22"/>
          <w:szCs w:val="22"/>
        </w:rPr>
      </w:pPr>
      <w:hyperlink r:id="rId64" w:history="1">
        <w:r w:rsidRPr="00C10332">
          <w:rPr>
            <w:rStyle w:val="Hyperlink"/>
            <w:rFonts w:eastAsia="Times New Roman"/>
            <w:sz w:val="22"/>
            <w:szCs w:val="22"/>
          </w:rPr>
          <w:t>This report</w:t>
        </w:r>
      </w:hyperlink>
      <w:r w:rsidRPr="00C10332">
        <w:rPr>
          <w:rFonts w:eastAsia="Times New Roman"/>
          <w:sz w:val="22"/>
          <w:szCs w:val="22"/>
        </w:rPr>
        <w:t xml:space="preserve"> was commissioned on behalf of the National Outdoors for All Working Group, and prepared by the Centre for Sustainable Healthcare. It focuses on the need and opportunity to scale up and mainstream the delivery of nature-based interventions for mental health and dementia care, such as care farming, social and therapeutic horticulture, Green Gyms, Walking for Health, and other green care type activities.</w:t>
      </w:r>
    </w:p>
    <w:p w:rsidR="00C10332" w:rsidRDefault="00C10332" w:rsidP="00C10332">
      <w:pPr>
        <w:shd w:val="clear" w:color="auto" w:fill="FFFFFF"/>
        <w:rPr>
          <w:rFonts w:eastAsia="Times New Roman"/>
          <w:sz w:val="22"/>
          <w:szCs w:val="22"/>
        </w:rPr>
      </w:pPr>
    </w:p>
    <w:p w:rsidR="00C10332" w:rsidRPr="00C10332" w:rsidRDefault="00C10332" w:rsidP="00C10332">
      <w:pPr>
        <w:pStyle w:val="NormalWeb"/>
        <w:spacing w:before="0" w:after="0"/>
        <w:rPr>
          <w:rFonts w:ascii="Arial" w:hAnsi="Arial" w:cs="Arial"/>
          <w:b/>
          <w:sz w:val="22"/>
          <w:szCs w:val="22"/>
        </w:rPr>
      </w:pPr>
      <w:r w:rsidRPr="00C10332">
        <w:rPr>
          <w:rFonts w:ascii="Arial" w:hAnsi="Arial" w:cs="Arial"/>
          <w:b/>
          <w:sz w:val="22"/>
          <w:szCs w:val="22"/>
        </w:rPr>
        <w:t>Planning for green infrastructure</w:t>
      </w:r>
    </w:p>
    <w:p w:rsidR="00C10332" w:rsidRPr="00C10332" w:rsidRDefault="00C10332" w:rsidP="00C10332">
      <w:pPr>
        <w:pStyle w:val="NormalWeb"/>
        <w:spacing w:before="0" w:after="0"/>
        <w:rPr>
          <w:rFonts w:ascii="Arial" w:hAnsi="Arial" w:cs="Arial"/>
          <w:sz w:val="22"/>
          <w:szCs w:val="22"/>
        </w:rPr>
      </w:pPr>
      <w:r w:rsidRPr="00C10332">
        <w:rPr>
          <w:rFonts w:ascii="Arial" w:hAnsi="Arial" w:cs="Arial"/>
          <w:sz w:val="22"/>
          <w:szCs w:val="22"/>
        </w:rPr>
        <w:t xml:space="preserve">The Universities of </w:t>
      </w:r>
      <w:proofErr w:type="spellStart"/>
      <w:r w:rsidRPr="00C10332">
        <w:rPr>
          <w:rFonts w:ascii="Arial" w:hAnsi="Arial" w:cs="Arial"/>
          <w:sz w:val="22"/>
          <w:szCs w:val="22"/>
        </w:rPr>
        <w:t>Northumbria</w:t>
      </w:r>
      <w:proofErr w:type="spellEnd"/>
      <w:r w:rsidRPr="00C10332">
        <w:rPr>
          <w:rFonts w:ascii="Arial" w:hAnsi="Arial" w:cs="Arial"/>
          <w:sz w:val="22"/>
          <w:szCs w:val="22"/>
        </w:rPr>
        <w:t xml:space="preserve"> and Birmingham have published a report on </w:t>
      </w:r>
      <w:hyperlink r:id="rId65" w:history="1">
        <w:r w:rsidRPr="00C10332">
          <w:rPr>
            <w:rStyle w:val="Hyperlink"/>
            <w:rFonts w:ascii="Arial" w:hAnsi="Arial" w:cs="Arial"/>
            <w:sz w:val="22"/>
            <w:szCs w:val="22"/>
          </w:rPr>
          <w:t>how English planning policy supports green infrastructure provision</w:t>
        </w:r>
      </w:hyperlink>
      <w:r w:rsidRPr="00C10332">
        <w:rPr>
          <w:rFonts w:ascii="Arial" w:hAnsi="Arial" w:cs="Arial"/>
          <w:sz w:val="22"/>
          <w:szCs w:val="22"/>
        </w:rPr>
        <w:t>. The report identifies best planning principles for green infrastructure and applies them in seven local authority case studies.</w:t>
      </w:r>
    </w:p>
    <w:p w:rsidR="004A42BB" w:rsidRPr="00C10332" w:rsidRDefault="004A42BB" w:rsidP="00C10332">
      <w:pPr>
        <w:shd w:val="clear" w:color="auto" w:fill="FFFFFF"/>
        <w:rPr>
          <w:rFonts w:eastAsia="Times New Roman"/>
          <w:sz w:val="22"/>
          <w:szCs w:val="22"/>
        </w:rPr>
      </w:pPr>
    </w:p>
    <w:p w:rsidR="00C10332" w:rsidRPr="00C10332" w:rsidRDefault="00C10332" w:rsidP="00C10332">
      <w:pPr>
        <w:shd w:val="clear" w:color="auto" w:fill="FFFFFF"/>
        <w:rPr>
          <w:b/>
          <w:sz w:val="22"/>
          <w:szCs w:val="22"/>
          <w:shd w:val="clear" w:color="auto" w:fill="FFFFFF"/>
        </w:rPr>
      </w:pPr>
      <w:r w:rsidRPr="00C10332">
        <w:rPr>
          <w:b/>
          <w:sz w:val="22"/>
          <w:szCs w:val="22"/>
          <w:shd w:val="clear" w:color="auto" w:fill="FFFFFF"/>
        </w:rPr>
        <w:t>Food sector emissions</w:t>
      </w:r>
    </w:p>
    <w:p w:rsidR="004A42BB" w:rsidRPr="00C10332" w:rsidRDefault="004A42BB" w:rsidP="00C10332">
      <w:pPr>
        <w:shd w:val="clear" w:color="auto" w:fill="FFFFFF"/>
        <w:rPr>
          <w:sz w:val="22"/>
          <w:szCs w:val="22"/>
          <w:shd w:val="clear" w:color="auto" w:fill="FFFFFF"/>
        </w:rPr>
      </w:pPr>
      <w:r w:rsidRPr="00C10332">
        <w:rPr>
          <w:sz w:val="22"/>
          <w:szCs w:val="22"/>
          <w:shd w:val="clear" w:color="auto" w:fill="FFFFFF"/>
        </w:rPr>
        <w:t xml:space="preserve">A </w:t>
      </w:r>
      <w:hyperlink r:id="rId66" w:history="1">
        <w:r w:rsidRPr="00C10332">
          <w:rPr>
            <w:rStyle w:val="Hyperlink"/>
            <w:sz w:val="22"/>
            <w:szCs w:val="22"/>
            <w:shd w:val="clear" w:color="auto" w:fill="FFFFFF"/>
          </w:rPr>
          <w:t>new report from WWF</w:t>
        </w:r>
      </w:hyperlink>
      <w:r w:rsidRPr="00C10332">
        <w:rPr>
          <w:sz w:val="22"/>
          <w:szCs w:val="22"/>
          <w:shd w:val="clear" w:color="auto" w:fill="FFFFFF"/>
        </w:rPr>
        <w:t xml:space="preserve"> has suggested that farmers, retailers and the UK Government should promote the consumption of fruit and vegetables to deliver a 30% emissions reduction and </w:t>
      </w:r>
      <w:r w:rsidR="00C10332">
        <w:rPr>
          <w:sz w:val="22"/>
          <w:szCs w:val="22"/>
          <w:shd w:val="clear" w:color="auto" w:fill="FFFFFF"/>
        </w:rPr>
        <w:t>p</w:t>
      </w:r>
      <w:r w:rsidRPr="00C10332">
        <w:rPr>
          <w:sz w:val="22"/>
          <w:szCs w:val="22"/>
          <w:shd w:val="clear" w:color="auto" w:fill="FFFFFF"/>
        </w:rPr>
        <w:t>lace the UK on the pathway to limit global warming to well below 2°C.</w:t>
      </w:r>
    </w:p>
    <w:p w:rsidR="002E48A2" w:rsidRPr="00C10332" w:rsidRDefault="002E48A2" w:rsidP="00C10332">
      <w:pPr>
        <w:shd w:val="clear" w:color="auto" w:fill="FFFFFF"/>
        <w:rPr>
          <w:rFonts w:eastAsia="Times New Roman"/>
          <w:sz w:val="22"/>
          <w:szCs w:val="22"/>
        </w:rPr>
      </w:pPr>
    </w:p>
    <w:p w:rsidR="00A263EA" w:rsidRPr="00C10332" w:rsidRDefault="00A263EA" w:rsidP="00C10332">
      <w:pPr>
        <w:pStyle w:val="Heading1"/>
        <w:spacing w:before="0" w:after="0"/>
        <w:rPr>
          <w:i/>
          <w:sz w:val="22"/>
          <w:szCs w:val="22"/>
          <w:u w:val="single"/>
        </w:rPr>
      </w:pPr>
      <w:r w:rsidRPr="00C10332">
        <w:rPr>
          <w:i/>
          <w:sz w:val="22"/>
          <w:szCs w:val="22"/>
          <w:u w:val="single"/>
        </w:rPr>
        <w:t>Events</w:t>
      </w:r>
    </w:p>
    <w:p w:rsidR="007B7624" w:rsidRPr="00C10332" w:rsidRDefault="007B7624" w:rsidP="00C10332">
      <w:pPr>
        <w:autoSpaceDE w:val="0"/>
        <w:autoSpaceDN w:val="0"/>
        <w:adjustRightInd w:val="0"/>
        <w:rPr>
          <w:color w:val="000000"/>
          <w:sz w:val="22"/>
          <w:szCs w:val="22"/>
        </w:rPr>
      </w:pPr>
    </w:p>
    <w:p w:rsidR="00A34C98" w:rsidRPr="00C10332" w:rsidRDefault="000666B1" w:rsidP="00C10332">
      <w:pPr>
        <w:autoSpaceDE w:val="0"/>
        <w:autoSpaceDN w:val="0"/>
        <w:adjustRightInd w:val="0"/>
        <w:rPr>
          <w:b/>
          <w:color w:val="000000"/>
          <w:sz w:val="22"/>
          <w:szCs w:val="22"/>
        </w:rPr>
      </w:pPr>
      <w:r w:rsidRPr="00C10332">
        <w:rPr>
          <w:b/>
          <w:color w:val="000000"/>
          <w:sz w:val="22"/>
          <w:szCs w:val="22"/>
        </w:rPr>
        <w:t>Speak Up! Week of Action</w:t>
      </w:r>
    </w:p>
    <w:p w:rsidR="000666B1" w:rsidRPr="00C10332" w:rsidRDefault="00450C83" w:rsidP="00C10332">
      <w:pPr>
        <w:rPr>
          <w:rFonts w:eastAsia="Times New Roman"/>
          <w:sz w:val="22"/>
          <w:szCs w:val="22"/>
        </w:rPr>
      </w:pPr>
      <w:hyperlink r:id="rId67" w:history="1">
        <w:r w:rsidR="000666B1" w:rsidRPr="00C10332">
          <w:rPr>
            <w:rStyle w:val="Hyperlink"/>
            <w:sz w:val="22"/>
            <w:szCs w:val="22"/>
          </w:rPr>
          <w:t>Speak UP! Week of Action</w:t>
        </w:r>
      </w:hyperlink>
      <w:r w:rsidR="000666B1" w:rsidRPr="00C10332">
        <w:rPr>
          <w:sz w:val="22"/>
          <w:szCs w:val="22"/>
        </w:rPr>
        <w:t xml:space="preserve">, July 1-9, is organised by the </w:t>
      </w:r>
      <w:hyperlink r:id="rId68" w:history="1">
        <w:r w:rsidR="000666B1" w:rsidRPr="00C10332">
          <w:rPr>
            <w:rStyle w:val="Hyperlink"/>
            <w:sz w:val="22"/>
            <w:szCs w:val="22"/>
          </w:rPr>
          <w:t>Climate Coalition</w:t>
        </w:r>
      </w:hyperlink>
      <w:r w:rsidR="000666B1" w:rsidRPr="00C10332">
        <w:rPr>
          <w:sz w:val="22"/>
          <w:szCs w:val="22"/>
        </w:rPr>
        <w:t xml:space="preserve">, the UK’s largest group of people and organisations (including many NWEL members) committed to action on climate change. </w:t>
      </w:r>
      <w:r w:rsidR="000666B1" w:rsidRPr="00C10332">
        <w:rPr>
          <w:rFonts w:eastAsia="Times New Roman"/>
          <w:sz w:val="22"/>
          <w:szCs w:val="22"/>
        </w:rPr>
        <w:t xml:space="preserve">MPs are often keener to hear from constituents straight after an election, so the Week of Action is a perfect time to persuade your newly elected MP to champion positive solutions to climate change. From nature walks to tea parties to community energy visits, there are no limits to how you can get conversations about climate change started. Join or plan an event near you, or just write to your MP. Speak Up! Also coincides with </w:t>
      </w:r>
      <w:hyperlink r:id="rId69" w:history="1">
        <w:r w:rsidR="000666B1" w:rsidRPr="00C10332">
          <w:rPr>
            <w:rStyle w:val="Hyperlink"/>
            <w:rFonts w:eastAsia="Times New Roman"/>
            <w:sz w:val="22"/>
            <w:szCs w:val="22"/>
          </w:rPr>
          <w:t>Community Energy Fortnight</w:t>
        </w:r>
      </w:hyperlink>
      <w:r w:rsidR="000666B1" w:rsidRPr="00C10332">
        <w:rPr>
          <w:rFonts w:eastAsia="Times New Roman"/>
          <w:sz w:val="22"/>
          <w:szCs w:val="22"/>
        </w:rPr>
        <w:t xml:space="preserve"> (24</w:t>
      </w:r>
      <w:r w:rsidR="000666B1" w:rsidRPr="00C10332">
        <w:rPr>
          <w:rFonts w:eastAsia="Times New Roman"/>
          <w:sz w:val="22"/>
          <w:szCs w:val="22"/>
          <w:vertAlign w:val="superscript"/>
        </w:rPr>
        <w:t>th</w:t>
      </w:r>
      <w:r w:rsidR="000666B1" w:rsidRPr="00C10332">
        <w:rPr>
          <w:rFonts w:eastAsia="Times New Roman"/>
          <w:sz w:val="22"/>
          <w:szCs w:val="22"/>
        </w:rPr>
        <w:t xml:space="preserve"> June – 9</w:t>
      </w:r>
      <w:r w:rsidR="000666B1" w:rsidRPr="00C10332">
        <w:rPr>
          <w:rFonts w:eastAsia="Times New Roman"/>
          <w:sz w:val="22"/>
          <w:szCs w:val="22"/>
          <w:vertAlign w:val="superscript"/>
        </w:rPr>
        <w:t>th</w:t>
      </w:r>
      <w:r w:rsidR="000666B1" w:rsidRPr="00C10332">
        <w:rPr>
          <w:rFonts w:eastAsia="Times New Roman"/>
          <w:sz w:val="22"/>
          <w:szCs w:val="22"/>
        </w:rPr>
        <w:t xml:space="preserve"> July).</w:t>
      </w:r>
    </w:p>
    <w:p w:rsidR="00330EEF" w:rsidRPr="00C10332" w:rsidRDefault="00330EEF" w:rsidP="00C10332">
      <w:pPr>
        <w:rPr>
          <w:rFonts w:eastAsia="Times New Roman"/>
          <w:sz w:val="22"/>
          <w:szCs w:val="22"/>
        </w:rPr>
      </w:pPr>
    </w:p>
    <w:p w:rsidR="00E95AD6" w:rsidRPr="00C10332" w:rsidRDefault="00330EEF" w:rsidP="00C10332">
      <w:pPr>
        <w:rPr>
          <w:rFonts w:eastAsia="Times New Roman"/>
          <w:b/>
          <w:sz w:val="22"/>
          <w:szCs w:val="22"/>
        </w:rPr>
      </w:pPr>
      <w:r w:rsidRPr="00C10332">
        <w:rPr>
          <w:rFonts w:eastAsia="Times New Roman"/>
          <w:b/>
          <w:sz w:val="22"/>
          <w:szCs w:val="22"/>
        </w:rPr>
        <w:t>Valuing Nature Conference</w:t>
      </w:r>
    </w:p>
    <w:p w:rsidR="00330EEF" w:rsidRPr="00C10332" w:rsidRDefault="00330EEF" w:rsidP="00C10332">
      <w:pPr>
        <w:rPr>
          <w:rFonts w:eastAsia="Times New Roman"/>
          <w:color w:val="000000"/>
          <w:sz w:val="22"/>
          <w:szCs w:val="22"/>
        </w:rPr>
      </w:pPr>
      <w:r w:rsidRPr="00C10332">
        <w:rPr>
          <w:rFonts w:eastAsia="Times New Roman"/>
          <w:color w:val="000000"/>
          <w:sz w:val="22"/>
          <w:szCs w:val="22"/>
        </w:rPr>
        <w:t xml:space="preserve">The </w:t>
      </w:r>
      <w:hyperlink r:id="rId70" w:history="1">
        <w:r w:rsidRPr="00C10332">
          <w:rPr>
            <w:rStyle w:val="Hyperlink"/>
            <w:rFonts w:eastAsia="Times New Roman"/>
            <w:sz w:val="22"/>
            <w:szCs w:val="22"/>
          </w:rPr>
          <w:t>Valuing Nature Annual Conference 2017</w:t>
        </w:r>
      </w:hyperlink>
      <w:r w:rsidRPr="00C10332">
        <w:rPr>
          <w:rStyle w:val="Strong"/>
          <w:rFonts w:eastAsia="Times New Roman"/>
          <w:color w:val="007BB6"/>
          <w:sz w:val="22"/>
          <w:szCs w:val="22"/>
        </w:rPr>
        <w:t xml:space="preserve"> </w:t>
      </w:r>
      <w:r w:rsidRPr="00C10332">
        <w:rPr>
          <w:rFonts w:eastAsia="Times New Roman"/>
          <w:color w:val="000000"/>
          <w:sz w:val="22"/>
          <w:szCs w:val="22"/>
        </w:rPr>
        <w:t xml:space="preserve">will be held on 18 &amp; 19 October 2017, John McIntyre Centre, Edinburgh EH16 5AY. This free conference will provide a national forum for sharing knowledge and research about valuing nature. The overarching themes of the conference are: Health and Wellbeing in the Natural Environment; Exploring and Understanding Tipping Points; and the broader Valuing Nature agenda. It will bring together researchers and people who make decisions that affect nature in business, policy-making and in practice, and will include presentations, interactive sessions, posters and networking opportunities. The full agenda will be available at </w:t>
      </w:r>
      <w:hyperlink r:id="rId71" w:history="1">
        <w:r w:rsidRPr="00C10332">
          <w:rPr>
            <w:rStyle w:val="Hyperlink"/>
            <w:rFonts w:eastAsia="Times New Roman"/>
            <w:sz w:val="22"/>
            <w:szCs w:val="22"/>
          </w:rPr>
          <w:t>http://valuing-nature.net/</w:t>
        </w:r>
      </w:hyperlink>
      <w:r w:rsidRPr="00C10332">
        <w:rPr>
          <w:rStyle w:val="Hyperlink"/>
          <w:sz w:val="22"/>
          <w:szCs w:val="22"/>
        </w:rPr>
        <w:t>,</w:t>
      </w:r>
      <w:r w:rsidRPr="00C10332">
        <w:rPr>
          <w:rFonts w:eastAsia="Times New Roman"/>
          <w:color w:val="000000"/>
          <w:sz w:val="22"/>
          <w:szCs w:val="22"/>
        </w:rPr>
        <w:t xml:space="preserve"> and information about the first Valuing Nature conference which was held in Manchester in October 2016 is available </w:t>
      </w:r>
      <w:hyperlink r:id="rId72" w:tgtFrame="_blank" w:history="1">
        <w:r w:rsidRPr="00C10332">
          <w:rPr>
            <w:rStyle w:val="Hyperlink"/>
            <w:rFonts w:eastAsia="Times New Roman"/>
            <w:sz w:val="22"/>
            <w:szCs w:val="22"/>
          </w:rPr>
          <w:t>here</w:t>
        </w:r>
      </w:hyperlink>
      <w:r w:rsidRPr="00C10332">
        <w:rPr>
          <w:rFonts w:eastAsia="Times New Roman"/>
          <w:color w:val="000000"/>
          <w:sz w:val="22"/>
          <w:szCs w:val="22"/>
        </w:rPr>
        <w:t>.</w:t>
      </w:r>
    </w:p>
    <w:p w:rsidR="00AE420E" w:rsidRPr="00C10332" w:rsidRDefault="00AE420E" w:rsidP="00C10332">
      <w:pPr>
        <w:rPr>
          <w:rFonts w:eastAsia="Times New Roman"/>
          <w:color w:val="000000"/>
          <w:sz w:val="22"/>
          <w:szCs w:val="22"/>
        </w:rPr>
      </w:pPr>
    </w:p>
    <w:p w:rsidR="00AE420E" w:rsidRPr="00C10332" w:rsidRDefault="00AE420E" w:rsidP="00C10332">
      <w:pPr>
        <w:rPr>
          <w:b/>
          <w:sz w:val="22"/>
          <w:szCs w:val="22"/>
        </w:rPr>
      </w:pPr>
      <w:r w:rsidRPr="00C10332">
        <w:rPr>
          <w:b/>
          <w:sz w:val="22"/>
          <w:szCs w:val="22"/>
        </w:rPr>
        <w:t>Natural capital and ecosystem services webinar</w:t>
      </w:r>
    </w:p>
    <w:p w:rsidR="00AE420E" w:rsidRDefault="00AE420E" w:rsidP="00C10332">
      <w:pPr>
        <w:rPr>
          <w:sz w:val="22"/>
          <w:szCs w:val="22"/>
          <w:shd w:val="clear" w:color="auto" w:fill="FFFFFF"/>
        </w:rPr>
      </w:pPr>
      <w:r w:rsidRPr="00C10332">
        <w:rPr>
          <w:sz w:val="22"/>
          <w:szCs w:val="22"/>
        </w:rPr>
        <w:t xml:space="preserve">Applying the natural capital and ecosystem service concepts – a test case from Scotland. Thursday 28th September 2017, 1 - 2 pm. </w:t>
      </w:r>
      <w:r w:rsidRPr="00C10332">
        <w:rPr>
          <w:sz w:val="22"/>
          <w:szCs w:val="22"/>
          <w:shd w:val="clear" w:color="auto" w:fill="FFFFFF"/>
        </w:rPr>
        <w:t xml:space="preserve">The Cairngorms National Park in Scotland was recently the location of a test case for an EU-funded research project on the application of </w:t>
      </w:r>
      <w:hyperlink r:id="rId73" w:history="1">
        <w:r w:rsidRPr="00C10332">
          <w:rPr>
            <w:rStyle w:val="Hyperlink"/>
            <w:sz w:val="22"/>
            <w:szCs w:val="22"/>
            <w:shd w:val="clear" w:color="auto" w:fill="FFFFFF"/>
          </w:rPr>
          <w:t>the natural capital and ecosystem service concepts</w:t>
        </w:r>
      </w:hyperlink>
      <w:r w:rsidRPr="00C10332">
        <w:rPr>
          <w:sz w:val="22"/>
          <w:szCs w:val="22"/>
          <w:shd w:val="clear" w:color="auto" w:fill="FFFFFF"/>
        </w:rPr>
        <w:t xml:space="preserve">. This </w:t>
      </w:r>
      <w:hyperlink r:id="rId74" w:history="1">
        <w:r w:rsidRPr="00C10332">
          <w:rPr>
            <w:rStyle w:val="Hyperlink"/>
            <w:sz w:val="22"/>
            <w:szCs w:val="22"/>
            <w:shd w:val="clear" w:color="auto" w:fill="FFFFFF"/>
          </w:rPr>
          <w:t>webinar</w:t>
        </w:r>
      </w:hyperlink>
      <w:r w:rsidRPr="00C10332">
        <w:rPr>
          <w:sz w:val="22"/>
          <w:szCs w:val="22"/>
          <w:shd w:val="clear" w:color="auto" w:fill="FFFFFF"/>
        </w:rPr>
        <w:t xml:space="preserve"> presents the perspective of the Cairngorms National Park Authority and the Crown Estate on the work conducted. It will also summarise the results from an evaluation by nearly 250 stakeholders of the work conducted across the 27 case studies around the world, highlighting the advantages and disadvantages of the natural capital and ecosystem service concepts from different perspectives.</w:t>
      </w:r>
    </w:p>
    <w:p w:rsidR="00C10332" w:rsidRDefault="00C10332" w:rsidP="00C10332">
      <w:pPr>
        <w:rPr>
          <w:sz w:val="22"/>
          <w:szCs w:val="22"/>
          <w:shd w:val="clear" w:color="auto" w:fill="FFFFFF"/>
        </w:rPr>
      </w:pPr>
    </w:p>
    <w:p w:rsidR="00C10332" w:rsidRPr="00C10332" w:rsidRDefault="00C10332" w:rsidP="00C10332">
      <w:pPr>
        <w:rPr>
          <w:rFonts w:eastAsia="Times New Roman"/>
          <w:b/>
          <w:sz w:val="22"/>
          <w:szCs w:val="22"/>
        </w:rPr>
      </w:pPr>
      <w:r w:rsidRPr="00C10332">
        <w:rPr>
          <w:rFonts w:eastAsia="Times New Roman"/>
          <w:b/>
          <w:sz w:val="22"/>
          <w:szCs w:val="22"/>
        </w:rPr>
        <w:t>The Long View</w:t>
      </w:r>
    </w:p>
    <w:p w:rsidR="00C10332" w:rsidRPr="00C10332" w:rsidRDefault="00C10332" w:rsidP="00C10332">
      <w:pPr>
        <w:rPr>
          <w:color w:val="3E3E3E"/>
          <w:sz w:val="22"/>
          <w:szCs w:val="22"/>
        </w:rPr>
      </w:pPr>
      <w:hyperlink r:id="rId75" w:history="1">
        <w:r w:rsidRPr="00C10332">
          <w:rPr>
            <w:rStyle w:val="Hyperlink"/>
            <w:sz w:val="22"/>
            <w:szCs w:val="22"/>
          </w:rPr>
          <w:t>The Long View exhibition</w:t>
        </w:r>
      </w:hyperlink>
      <w:r w:rsidRPr="00C10332">
        <w:rPr>
          <w:color w:val="3E3E3E"/>
          <w:sz w:val="22"/>
          <w:szCs w:val="22"/>
        </w:rPr>
        <w:t xml:space="preserve"> </w:t>
      </w:r>
      <w:r w:rsidRPr="00C10332">
        <w:rPr>
          <w:sz w:val="22"/>
          <w:szCs w:val="22"/>
        </w:rPr>
        <w:t>will be in the beautiful galleries in the heart of </w:t>
      </w:r>
      <w:proofErr w:type="spellStart"/>
      <w:r w:rsidRPr="00C10332">
        <w:rPr>
          <w:rStyle w:val="Hyperlink"/>
          <w:sz w:val="22"/>
          <w:szCs w:val="22"/>
        </w:rPr>
        <w:fldChar w:fldCharType="begin"/>
      </w:r>
      <w:r w:rsidRPr="00C10332">
        <w:rPr>
          <w:rStyle w:val="Hyperlink"/>
          <w:sz w:val="22"/>
          <w:szCs w:val="22"/>
        </w:rPr>
        <w:instrText xml:space="preserve"> HYPERLINK "http://www.grizedalesculpture.org/home" \t "_blank" </w:instrText>
      </w:r>
      <w:r w:rsidRPr="00C10332">
        <w:rPr>
          <w:rStyle w:val="Hyperlink"/>
          <w:sz w:val="22"/>
          <w:szCs w:val="22"/>
        </w:rPr>
        <w:fldChar w:fldCharType="separate"/>
      </w:r>
      <w:r w:rsidRPr="00C10332">
        <w:rPr>
          <w:rStyle w:val="Hyperlink"/>
          <w:sz w:val="22"/>
          <w:szCs w:val="22"/>
        </w:rPr>
        <w:t>Grizedale</w:t>
      </w:r>
      <w:proofErr w:type="spellEnd"/>
      <w:r w:rsidRPr="00C10332">
        <w:rPr>
          <w:rStyle w:val="Hyperlink"/>
          <w:sz w:val="22"/>
          <w:szCs w:val="22"/>
        </w:rPr>
        <w:t xml:space="preserve"> Forest</w:t>
      </w:r>
      <w:r w:rsidRPr="00C10332">
        <w:rPr>
          <w:rStyle w:val="Hyperlink"/>
          <w:sz w:val="22"/>
          <w:szCs w:val="22"/>
        </w:rPr>
        <w:fldChar w:fldCharType="end"/>
      </w:r>
      <w:r w:rsidRPr="00C10332">
        <w:rPr>
          <w:sz w:val="22"/>
          <w:szCs w:val="22"/>
        </w:rPr>
        <w:t>, from June 21</w:t>
      </w:r>
      <w:r w:rsidRPr="00C10332">
        <w:rPr>
          <w:sz w:val="22"/>
          <w:szCs w:val="22"/>
          <w:vertAlign w:val="superscript"/>
        </w:rPr>
        <w:t>st</w:t>
      </w:r>
      <w:r w:rsidRPr="00C10332">
        <w:rPr>
          <w:sz w:val="22"/>
          <w:szCs w:val="22"/>
        </w:rPr>
        <w:t xml:space="preserve"> – August 31</w:t>
      </w:r>
      <w:r w:rsidRPr="00C10332">
        <w:rPr>
          <w:sz w:val="22"/>
          <w:szCs w:val="22"/>
          <w:vertAlign w:val="superscript"/>
        </w:rPr>
        <w:t>st</w:t>
      </w:r>
      <w:r w:rsidRPr="00C10332">
        <w:rPr>
          <w:sz w:val="22"/>
          <w:szCs w:val="22"/>
        </w:rPr>
        <w:t xml:space="preserve">. The exhibition will celebrate the beauty and value of trees and the experience of walking through the Lake District and pausing to spend time with seven specific trees - beacons in a wider landscape, and representatives of trees further afield. Through them, the exhibition explores the way trees are valued across the country, what trees do for us, and the special relationship that people have with trees. </w:t>
      </w:r>
      <w:r w:rsidRPr="00C10332">
        <w:rPr>
          <w:sz w:val="22"/>
          <w:szCs w:val="22"/>
          <w:shd w:val="clear" w:color="auto" w:fill="FCFCFC"/>
        </w:rPr>
        <w:t xml:space="preserve">The exhibition uses photographic images, poetry, prose, word art and 3D work to introduce each of the seven trees as well as the environments around them. The Long View project is also the theme of the </w:t>
      </w:r>
      <w:hyperlink r:id="rId76" w:history="1">
        <w:r w:rsidRPr="00C10332">
          <w:rPr>
            <w:rStyle w:val="Hyperlink"/>
            <w:sz w:val="22"/>
            <w:szCs w:val="22"/>
            <w:shd w:val="clear" w:color="auto" w:fill="FCFCFC"/>
          </w:rPr>
          <w:t>Friends of the Lake District Kirby Lecture</w:t>
        </w:r>
      </w:hyperlink>
      <w:r w:rsidRPr="00C10332">
        <w:rPr>
          <w:color w:val="3E3E3E"/>
          <w:sz w:val="22"/>
          <w:szCs w:val="22"/>
          <w:shd w:val="clear" w:color="auto" w:fill="FCFCFC"/>
        </w:rPr>
        <w:t xml:space="preserve"> </w:t>
      </w:r>
      <w:r w:rsidRPr="00C10332">
        <w:rPr>
          <w:sz w:val="22"/>
          <w:szCs w:val="22"/>
          <w:shd w:val="clear" w:color="auto" w:fill="FCFCFC"/>
        </w:rPr>
        <w:t>in October.</w:t>
      </w:r>
    </w:p>
    <w:p w:rsidR="002E48A2" w:rsidRPr="00C10332" w:rsidRDefault="002E48A2" w:rsidP="00C10332">
      <w:pPr>
        <w:autoSpaceDE w:val="0"/>
        <w:autoSpaceDN w:val="0"/>
        <w:adjustRightInd w:val="0"/>
        <w:rPr>
          <w:rFonts w:eastAsia="Times New Roman"/>
          <w:sz w:val="22"/>
          <w:szCs w:val="22"/>
        </w:rPr>
      </w:pPr>
    </w:p>
    <w:p w:rsidR="00A37075" w:rsidRPr="00C10332" w:rsidRDefault="005A583A" w:rsidP="00C10332">
      <w:pPr>
        <w:pStyle w:val="Heading1"/>
        <w:spacing w:before="0" w:after="0"/>
        <w:rPr>
          <w:i/>
          <w:sz w:val="22"/>
          <w:szCs w:val="22"/>
          <w:u w:val="single"/>
        </w:rPr>
      </w:pPr>
      <w:r w:rsidRPr="00C10332">
        <w:rPr>
          <w:i/>
          <w:sz w:val="22"/>
          <w:szCs w:val="22"/>
          <w:u w:val="single"/>
        </w:rPr>
        <w:t>Resources</w:t>
      </w:r>
    </w:p>
    <w:p w:rsidR="00C47B00" w:rsidRPr="00C10332" w:rsidRDefault="00C47B00" w:rsidP="00C10332">
      <w:pPr>
        <w:rPr>
          <w:sz w:val="22"/>
          <w:szCs w:val="22"/>
        </w:rPr>
      </w:pPr>
    </w:p>
    <w:p w:rsidR="000B6500" w:rsidRPr="00C10332" w:rsidRDefault="000B6500" w:rsidP="00C10332">
      <w:pPr>
        <w:pStyle w:val="NormalWeb"/>
        <w:spacing w:before="0" w:after="0"/>
        <w:rPr>
          <w:rFonts w:ascii="Arial" w:hAnsi="Arial" w:cs="Arial"/>
          <w:b/>
          <w:color w:val="000000"/>
          <w:sz w:val="22"/>
          <w:szCs w:val="22"/>
          <w:shd w:val="clear" w:color="auto" w:fill="FFFFFF"/>
        </w:rPr>
      </w:pPr>
      <w:r w:rsidRPr="00C10332">
        <w:rPr>
          <w:rFonts w:ascii="Arial" w:hAnsi="Arial" w:cs="Arial"/>
          <w:b/>
          <w:color w:val="000000"/>
          <w:sz w:val="22"/>
          <w:szCs w:val="22"/>
          <w:shd w:val="clear" w:color="auto" w:fill="FFFFFF"/>
        </w:rPr>
        <w:t>Debating Nature’s Value</w:t>
      </w:r>
    </w:p>
    <w:p w:rsidR="000B6500" w:rsidRPr="00C10332" w:rsidRDefault="000B6500" w:rsidP="00C10332">
      <w:pPr>
        <w:rPr>
          <w:rFonts w:eastAsia="Times New Roman"/>
          <w:sz w:val="22"/>
          <w:szCs w:val="22"/>
        </w:rPr>
      </w:pPr>
      <w:r w:rsidRPr="00C10332">
        <w:rPr>
          <w:sz w:val="22"/>
          <w:szCs w:val="22"/>
        </w:rPr>
        <w:t xml:space="preserve">What are the implications of 'natural capital' thinking? </w:t>
      </w:r>
      <w:r w:rsidRPr="00C10332">
        <w:rPr>
          <w:rFonts w:eastAsia="Times New Roman"/>
          <w:sz w:val="22"/>
          <w:szCs w:val="22"/>
        </w:rPr>
        <w:t xml:space="preserve">The University of East Anglia and Anglia Ruskin University are collaborating to stimulate debate about the term ‘natural capital’. The </w:t>
      </w:r>
      <w:hyperlink r:id="rId77" w:tgtFrame="_blank" w:history="1">
        <w:r w:rsidRPr="00C10332">
          <w:rPr>
            <w:rStyle w:val="Hyperlink"/>
            <w:color w:val="auto"/>
            <w:sz w:val="22"/>
            <w:szCs w:val="22"/>
          </w:rPr>
          <w:t xml:space="preserve">Debating Nature’s </w:t>
        </w:r>
        <w:r w:rsidRPr="00C10332">
          <w:rPr>
            <w:rStyle w:val="Hyperlink"/>
            <w:color w:val="auto"/>
            <w:sz w:val="22"/>
            <w:szCs w:val="22"/>
          </w:rPr>
          <w:t>V</w:t>
        </w:r>
        <w:r w:rsidRPr="00C10332">
          <w:rPr>
            <w:rStyle w:val="Hyperlink"/>
            <w:color w:val="auto"/>
            <w:sz w:val="22"/>
            <w:szCs w:val="22"/>
          </w:rPr>
          <w:t>alue website</w:t>
        </w:r>
      </w:hyperlink>
      <w:r w:rsidRPr="00C10332">
        <w:rPr>
          <w:rFonts w:eastAsia="Times New Roman"/>
          <w:sz w:val="22"/>
          <w:szCs w:val="22"/>
        </w:rPr>
        <w:t xml:space="preserve"> contains links to pages that help understand how the term has come to the fore, and inform its application. They will be exploring whether the concept of ‘natural capital’ is valid, useful, and/or harmful, and how it can or should be operationalised. Join the network!</w:t>
      </w:r>
    </w:p>
    <w:p w:rsidR="000B6500" w:rsidRPr="00C10332" w:rsidRDefault="000B6500" w:rsidP="00C10332">
      <w:pPr>
        <w:rPr>
          <w:rFonts w:eastAsia="Times New Roman"/>
          <w:sz w:val="22"/>
          <w:szCs w:val="22"/>
        </w:rPr>
      </w:pPr>
    </w:p>
    <w:p w:rsidR="000B6500" w:rsidRPr="00C10332" w:rsidRDefault="000B6500" w:rsidP="00C10332">
      <w:pPr>
        <w:rPr>
          <w:rFonts w:eastAsia="Times New Roman"/>
          <w:b/>
          <w:sz w:val="22"/>
          <w:szCs w:val="22"/>
        </w:rPr>
      </w:pPr>
      <w:r w:rsidRPr="00C10332">
        <w:rPr>
          <w:rFonts w:eastAsia="Times New Roman"/>
          <w:b/>
          <w:sz w:val="22"/>
          <w:szCs w:val="22"/>
        </w:rPr>
        <w:t>Valuing changes in ecosystem service provision</w:t>
      </w:r>
    </w:p>
    <w:p w:rsidR="000B6500" w:rsidRPr="00C10332" w:rsidRDefault="000B6500" w:rsidP="00C10332">
      <w:pPr>
        <w:rPr>
          <w:rFonts w:eastAsia="Times New Roman"/>
          <w:sz w:val="22"/>
          <w:szCs w:val="22"/>
        </w:rPr>
      </w:pPr>
      <w:r w:rsidRPr="00C10332">
        <w:rPr>
          <w:rFonts w:eastAsia="Times New Roman"/>
          <w:sz w:val="22"/>
          <w:szCs w:val="22"/>
        </w:rPr>
        <w:t xml:space="preserve">The </w:t>
      </w:r>
      <w:hyperlink r:id="rId78" w:history="1">
        <w:r w:rsidRPr="00C10332">
          <w:rPr>
            <w:rStyle w:val="Hyperlink"/>
            <w:rFonts w:eastAsia="Times New Roman"/>
            <w:sz w:val="22"/>
            <w:szCs w:val="22"/>
          </w:rPr>
          <w:t>Environmental Value Look-Up (EVL) Tool</w:t>
        </w:r>
      </w:hyperlink>
      <w:r w:rsidRPr="00C10332">
        <w:rPr>
          <w:rFonts w:eastAsia="Times New Roman"/>
          <w:sz w:val="22"/>
          <w:szCs w:val="22"/>
        </w:rPr>
        <w:t xml:space="preserve"> is a searchable database which contains indicative monetary values for a range of changes in the state of the environment. The unit values in the tool are based on a review of over 350 UK valuation studies that have been conducted since 2000.</w:t>
      </w:r>
    </w:p>
    <w:p w:rsidR="000B6500" w:rsidRPr="00C10332" w:rsidRDefault="000B6500" w:rsidP="00C10332">
      <w:pPr>
        <w:rPr>
          <w:rFonts w:eastAsia="Times New Roman"/>
          <w:sz w:val="22"/>
          <w:szCs w:val="22"/>
        </w:rPr>
      </w:pPr>
    </w:p>
    <w:p w:rsidR="000B6500" w:rsidRPr="00C10332" w:rsidRDefault="000B6500" w:rsidP="00C10332">
      <w:pPr>
        <w:rPr>
          <w:b/>
          <w:color w:val="222222"/>
          <w:sz w:val="22"/>
          <w:szCs w:val="22"/>
          <w:shd w:val="clear" w:color="auto" w:fill="FFFFFF"/>
        </w:rPr>
      </w:pPr>
      <w:r w:rsidRPr="00C10332">
        <w:rPr>
          <w:b/>
          <w:color w:val="222222"/>
          <w:sz w:val="22"/>
          <w:szCs w:val="22"/>
          <w:shd w:val="clear" w:color="auto" w:fill="FFFFFF"/>
        </w:rPr>
        <w:t xml:space="preserve">Green Infrastructure Resource Library </w:t>
      </w:r>
    </w:p>
    <w:p w:rsidR="000B6500" w:rsidRPr="00C10332" w:rsidRDefault="000B6500" w:rsidP="00C10332">
      <w:pPr>
        <w:rPr>
          <w:color w:val="222222"/>
          <w:sz w:val="22"/>
          <w:szCs w:val="22"/>
          <w:shd w:val="clear" w:color="auto" w:fill="FFFFFF"/>
        </w:rPr>
      </w:pPr>
      <w:r w:rsidRPr="00C10332">
        <w:rPr>
          <w:color w:val="222222"/>
          <w:sz w:val="22"/>
          <w:szCs w:val="22"/>
          <w:shd w:val="clear" w:color="auto" w:fill="FFFFFF"/>
        </w:rPr>
        <w:t xml:space="preserve">The </w:t>
      </w:r>
      <w:hyperlink r:id="rId79" w:history="1">
        <w:r w:rsidRPr="00C10332">
          <w:rPr>
            <w:rStyle w:val="Hyperlink"/>
            <w:sz w:val="22"/>
            <w:szCs w:val="22"/>
            <w:shd w:val="clear" w:color="auto" w:fill="FFFFFF"/>
          </w:rPr>
          <w:t>Green Infrastructure Resource Library</w:t>
        </w:r>
      </w:hyperlink>
      <w:r w:rsidRPr="00C10332">
        <w:rPr>
          <w:color w:val="222222"/>
          <w:sz w:val="22"/>
          <w:szCs w:val="22"/>
          <w:shd w:val="clear" w:color="auto" w:fill="FFFFFF"/>
        </w:rPr>
        <w:t xml:space="preserve"> (GIRL) is a new, unique database of documents, case-studies, videos, tools and other information about Green Infrastructure and its benefits, provided free by the Green Infrastructure Partnership.</w:t>
      </w:r>
    </w:p>
    <w:p w:rsidR="00923E81" w:rsidRPr="00C10332" w:rsidRDefault="00923E81" w:rsidP="00C10332">
      <w:pPr>
        <w:rPr>
          <w:color w:val="222222"/>
          <w:sz w:val="22"/>
          <w:szCs w:val="22"/>
          <w:shd w:val="clear" w:color="auto" w:fill="FFFFFF"/>
        </w:rPr>
      </w:pPr>
    </w:p>
    <w:p w:rsidR="00923E81" w:rsidRPr="00C10332" w:rsidRDefault="00923E81" w:rsidP="00C10332">
      <w:pPr>
        <w:rPr>
          <w:b/>
          <w:sz w:val="22"/>
          <w:szCs w:val="22"/>
        </w:rPr>
      </w:pPr>
      <w:r w:rsidRPr="00C10332">
        <w:rPr>
          <w:b/>
          <w:sz w:val="22"/>
          <w:szCs w:val="22"/>
        </w:rPr>
        <w:t>Outdoors for All</w:t>
      </w:r>
    </w:p>
    <w:p w:rsidR="002E48A2" w:rsidRPr="00C10332" w:rsidRDefault="00923E81" w:rsidP="00C10332">
      <w:pPr>
        <w:rPr>
          <w:sz w:val="22"/>
          <w:szCs w:val="22"/>
          <w:shd w:val="clear" w:color="auto" w:fill="FFFFFF"/>
        </w:rPr>
      </w:pPr>
      <w:r w:rsidRPr="00C10332">
        <w:rPr>
          <w:sz w:val="22"/>
          <w:szCs w:val="22"/>
        </w:rPr>
        <w:t xml:space="preserve">The </w:t>
      </w:r>
      <w:r w:rsidRPr="00C10332">
        <w:rPr>
          <w:sz w:val="22"/>
          <w:szCs w:val="22"/>
          <w:shd w:val="clear" w:color="auto" w:fill="FFFFFF"/>
        </w:rPr>
        <w:t xml:space="preserve">National </w:t>
      </w:r>
      <w:hyperlink r:id="rId80" w:history="1">
        <w:r w:rsidRPr="00C10332">
          <w:rPr>
            <w:rStyle w:val="Hyperlink"/>
            <w:sz w:val="22"/>
            <w:szCs w:val="22"/>
            <w:shd w:val="clear" w:color="auto" w:fill="FFFFFF"/>
          </w:rPr>
          <w:t>Outdoors for All</w:t>
        </w:r>
      </w:hyperlink>
      <w:r w:rsidRPr="00C10332">
        <w:rPr>
          <w:sz w:val="22"/>
          <w:szCs w:val="22"/>
          <w:shd w:val="clear" w:color="auto" w:fill="FFFFFF"/>
        </w:rPr>
        <w:t xml:space="preserve"> Working Group</w:t>
      </w:r>
      <w:r w:rsidRPr="00C10332">
        <w:rPr>
          <w:sz w:val="22"/>
          <w:szCs w:val="22"/>
        </w:rPr>
        <w:t xml:space="preserve"> is a national (England-wide) network bringing together the environmental and voluntary organisations delivering or co-ordinating the delivery of services to people living in deprived areas, the elderly, those with physical or mental health disabilities and people from black and minority ethnic communities to ensure opportunity for all to the natural environment. They also aim to</w:t>
      </w:r>
      <w:r w:rsidRPr="00C10332">
        <w:rPr>
          <w:sz w:val="22"/>
          <w:szCs w:val="22"/>
          <w:shd w:val="clear" w:color="auto" w:fill="FFFFFF"/>
        </w:rPr>
        <w:t xml:space="preserve"> share information and best practice between organisations who are working to help people access the natural environment</w:t>
      </w:r>
      <w:r w:rsidRPr="00C10332">
        <w:rPr>
          <w:sz w:val="22"/>
          <w:szCs w:val="22"/>
          <w:shd w:val="clear" w:color="auto" w:fill="FFFFFF"/>
        </w:rPr>
        <w:t xml:space="preserve">, for example through </w:t>
      </w:r>
      <w:hyperlink r:id="rId81" w:history="1">
        <w:r w:rsidRPr="00C10332">
          <w:rPr>
            <w:rStyle w:val="Hyperlink"/>
            <w:sz w:val="22"/>
            <w:szCs w:val="22"/>
            <w:shd w:val="clear" w:color="auto" w:fill="FFFFFF"/>
          </w:rPr>
          <w:t>key evidence and briefings</w:t>
        </w:r>
      </w:hyperlink>
      <w:r w:rsidRPr="00C10332">
        <w:rPr>
          <w:sz w:val="22"/>
          <w:szCs w:val="22"/>
          <w:shd w:val="clear" w:color="auto" w:fill="FFFFFF"/>
        </w:rPr>
        <w:t xml:space="preserve"> on outdoors for all..</w:t>
      </w:r>
    </w:p>
    <w:p w:rsidR="004A42BB" w:rsidRPr="00C10332" w:rsidRDefault="004A42BB" w:rsidP="00C10332">
      <w:pPr>
        <w:rPr>
          <w:sz w:val="22"/>
          <w:szCs w:val="22"/>
          <w:shd w:val="clear" w:color="auto" w:fill="FFFFFF"/>
        </w:rPr>
      </w:pPr>
    </w:p>
    <w:p w:rsidR="004A42BB" w:rsidRPr="00C10332" w:rsidRDefault="004A42BB" w:rsidP="00C10332">
      <w:pPr>
        <w:rPr>
          <w:b/>
          <w:sz w:val="22"/>
          <w:szCs w:val="22"/>
          <w:shd w:val="clear" w:color="auto" w:fill="FFFFFF"/>
        </w:rPr>
      </w:pPr>
      <w:r w:rsidRPr="00C10332">
        <w:rPr>
          <w:b/>
          <w:sz w:val="22"/>
          <w:szCs w:val="22"/>
          <w:shd w:val="clear" w:color="auto" w:fill="FFFFFF"/>
        </w:rPr>
        <w:t>Bioenergy – the graphic novel</w:t>
      </w:r>
    </w:p>
    <w:p w:rsidR="004A42BB" w:rsidRPr="00C10332" w:rsidRDefault="004A42BB" w:rsidP="00C10332">
      <w:pPr>
        <w:rPr>
          <w:sz w:val="22"/>
          <w:szCs w:val="22"/>
          <w:shd w:val="clear" w:color="auto" w:fill="FFFFFF"/>
        </w:rPr>
      </w:pPr>
      <w:r w:rsidRPr="00C10332">
        <w:rPr>
          <w:sz w:val="22"/>
          <w:szCs w:val="22"/>
          <w:shd w:val="clear" w:color="auto" w:fill="FFFFFF"/>
        </w:rPr>
        <w:t xml:space="preserve">An </w:t>
      </w:r>
      <w:hyperlink r:id="rId82" w:history="1">
        <w:r w:rsidRPr="00C10332">
          <w:rPr>
            <w:rStyle w:val="Hyperlink"/>
            <w:sz w:val="22"/>
            <w:szCs w:val="22"/>
            <w:shd w:val="clear" w:color="auto" w:fill="FFFFFF"/>
          </w:rPr>
          <w:t>online and downloadable comic</w:t>
        </w:r>
      </w:hyperlink>
      <w:r w:rsidRPr="00C10332">
        <w:rPr>
          <w:sz w:val="22"/>
          <w:szCs w:val="22"/>
          <w:shd w:val="clear" w:color="auto" w:fill="FFFFFF"/>
        </w:rPr>
        <w:t xml:space="preserve"> intended as an educational resource for schools, universities and the general public has been published, illustrating what bioenergy is, why we might use it, what the problems are with it and how they might be solved.</w:t>
      </w:r>
    </w:p>
    <w:p w:rsidR="00313F9C" w:rsidRDefault="00313F9C" w:rsidP="00C10332">
      <w:pPr>
        <w:rPr>
          <w:sz w:val="22"/>
          <w:szCs w:val="22"/>
          <w:shd w:val="clear" w:color="auto" w:fill="FFFFFF"/>
        </w:rPr>
      </w:pPr>
    </w:p>
    <w:p w:rsidR="000A32DE" w:rsidRDefault="000A32DE" w:rsidP="00C10332">
      <w:pPr>
        <w:rPr>
          <w:sz w:val="22"/>
          <w:szCs w:val="22"/>
          <w:shd w:val="clear" w:color="auto" w:fill="FFFFFF"/>
        </w:rPr>
      </w:pPr>
    </w:p>
    <w:p w:rsidR="000A32DE" w:rsidRPr="00C10332" w:rsidRDefault="000A32DE" w:rsidP="00C10332">
      <w:pPr>
        <w:rPr>
          <w:sz w:val="22"/>
          <w:szCs w:val="22"/>
          <w:shd w:val="clear" w:color="auto" w:fill="FFFFFF"/>
        </w:rPr>
      </w:pPr>
      <w:bookmarkStart w:id="0" w:name="_GoBack"/>
      <w:bookmarkEnd w:id="0"/>
    </w:p>
    <w:p w:rsidR="00313F9C" w:rsidRPr="00C10332" w:rsidRDefault="00313F9C" w:rsidP="00C10332">
      <w:pPr>
        <w:rPr>
          <w:b/>
          <w:sz w:val="22"/>
          <w:szCs w:val="22"/>
          <w:shd w:val="clear" w:color="auto" w:fill="FFFFFF"/>
        </w:rPr>
      </w:pPr>
      <w:r w:rsidRPr="00C10332">
        <w:rPr>
          <w:b/>
          <w:sz w:val="22"/>
          <w:szCs w:val="22"/>
          <w:shd w:val="clear" w:color="auto" w:fill="FFFFFF"/>
        </w:rPr>
        <w:lastRenderedPageBreak/>
        <w:t>Heritage Action Zones</w:t>
      </w:r>
    </w:p>
    <w:p w:rsidR="00313F9C" w:rsidRDefault="00313F9C" w:rsidP="00C10332">
      <w:pPr>
        <w:rPr>
          <w:spacing w:val="8"/>
          <w:sz w:val="22"/>
          <w:szCs w:val="22"/>
          <w:shd w:val="clear" w:color="auto" w:fill="FFFFFF"/>
        </w:rPr>
      </w:pPr>
      <w:r w:rsidRPr="00313F9C">
        <w:rPr>
          <w:rFonts w:eastAsia="Times New Roman"/>
          <w:color w:val="000000"/>
          <w:sz w:val="22"/>
          <w:szCs w:val="22"/>
        </w:rPr>
        <w:t>Councils, local organisations and groups in England can now apply fo</w:t>
      </w:r>
      <w:r w:rsidRPr="00C10332">
        <w:rPr>
          <w:rFonts w:eastAsia="Times New Roman"/>
          <w:color w:val="000000"/>
          <w:sz w:val="22"/>
          <w:szCs w:val="22"/>
        </w:rPr>
        <w:t xml:space="preserve">r </w:t>
      </w:r>
      <w:hyperlink r:id="rId83" w:history="1">
        <w:r w:rsidRPr="00C10332">
          <w:rPr>
            <w:rStyle w:val="Hyperlink"/>
            <w:rFonts w:eastAsia="Times New Roman"/>
            <w:sz w:val="22"/>
            <w:szCs w:val="22"/>
          </w:rPr>
          <w:t>Heritage Action Zone status</w:t>
        </w:r>
      </w:hyperlink>
      <w:r w:rsidRPr="00C10332">
        <w:rPr>
          <w:rFonts w:eastAsia="Times New Roman"/>
          <w:color w:val="000000"/>
          <w:sz w:val="22"/>
          <w:szCs w:val="22"/>
        </w:rPr>
        <w:t xml:space="preserve"> to</w:t>
      </w:r>
      <w:r w:rsidRPr="00313F9C">
        <w:rPr>
          <w:rFonts w:eastAsia="Times New Roman"/>
          <w:color w:val="000000"/>
          <w:sz w:val="22"/>
          <w:szCs w:val="22"/>
        </w:rPr>
        <w:t xml:space="preserve"> make areas more attractive to residents, businesses, tourists and investors.</w:t>
      </w:r>
      <w:r w:rsidRPr="00C10332">
        <w:rPr>
          <w:rFonts w:eastAsia="Times New Roman"/>
          <w:color w:val="000000"/>
          <w:sz w:val="22"/>
          <w:szCs w:val="22"/>
        </w:rPr>
        <w:t xml:space="preserve"> </w:t>
      </w:r>
      <w:r w:rsidRPr="00313F9C">
        <w:rPr>
          <w:rFonts w:eastAsia="Times New Roman"/>
          <w:color w:val="000000"/>
          <w:sz w:val="22"/>
          <w:szCs w:val="22"/>
        </w:rPr>
        <w:t>The scheme aims to encourage economic growth and improve quality of life in communities</w:t>
      </w:r>
      <w:r w:rsidRPr="00C10332">
        <w:rPr>
          <w:rFonts w:eastAsia="Times New Roman"/>
          <w:color w:val="000000"/>
          <w:sz w:val="22"/>
          <w:szCs w:val="22"/>
        </w:rPr>
        <w:t xml:space="preserve">. Historic </w:t>
      </w:r>
      <w:r w:rsidRPr="00C10332">
        <w:rPr>
          <w:rFonts w:eastAsia="Times New Roman"/>
          <w:sz w:val="22"/>
          <w:szCs w:val="22"/>
        </w:rPr>
        <w:t>England says it will ‘</w:t>
      </w:r>
      <w:r w:rsidRPr="00C10332">
        <w:rPr>
          <w:spacing w:val="8"/>
          <w:sz w:val="22"/>
          <w:szCs w:val="22"/>
          <w:shd w:val="clear" w:color="auto" w:fill="FFFFFF"/>
        </w:rPr>
        <w:t>help to breathe new life into old places that are rich in heritage and full of promise</w:t>
      </w:r>
      <w:r w:rsidRPr="00C10332">
        <w:rPr>
          <w:spacing w:val="8"/>
          <w:sz w:val="22"/>
          <w:szCs w:val="22"/>
          <w:shd w:val="clear" w:color="auto" w:fill="FFFFFF"/>
        </w:rPr>
        <w:t>’.</w:t>
      </w:r>
      <w:r w:rsidRPr="00C10332">
        <w:rPr>
          <w:spacing w:val="8"/>
          <w:sz w:val="22"/>
          <w:szCs w:val="22"/>
          <w:shd w:val="clear" w:color="auto" w:fill="FFFFFF"/>
        </w:rPr>
        <w:t> </w:t>
      </w:r>
    </w:p>
    <w:p w:rsidR="00C10332" w:rsidRDefault="00C10332" w:rsidP="00C10332">
      <w:pPr>
        <w:rPr>
          <w:spacing w:val="8"/>
          <w:sz w:val="22"/>
          <w:szCs w:val="22"/>
          <w:shd w:val="clear" w:color="auto" w:fill="FFFFFF"/>
        </w:rPr>
      </w:pPr>
    </w:p>
    <w:p w:rsidR="00C10332" w:rsidRPr="00C10332" w:rsidRDefault="00C10332" w:rsidP="00C10332">
      <w:pPr>
        <w:pStyle w:val="NormalWeb"/>
        <w:spacing w:before="0" w:after="0"/>
        <w:rPr>
          <w:rFonts w:ascii="Arial" w:hAnsi="Arial" w:cs="Arial"/>
          <w:b/>
          <w:sz w:val="22"/>
          <w:szCs w:val="22"/>
        </w:rPr>
      </w:pPr>
      <w:r w:rsidRPr="00C10332">
        <w:rPr>
          <w:rFonts w:ascii="Arial" w:hAnsi="Arial" w:cs="Arial"/>
          <w:b/>
          <w:sz w:val="22"/>
          <w:szCs w:val="22"/>
        </w:rPr>
        <w:t>ECOSTAR</w:t>
      </w:r>
    </w:p>
    <w:p w:rsidR="00C10332" w:rsidRPr="00C10332" w:rsidRDefault="00C10332" w:rsidP="00C10332">
      <w:pPr>
        <w:pStyle w:val="NormalWeb"/>
        <w:spacing w:before="0" w:after="0"/>
        <w:rPr>
          <w:rFonts w:ascii="Arial" w:hAnsi="Arial" w:cs="Arial"/>
          <w:color w:val="000000"/>
          <w:sz w:val="22"/>
          <w:szCs w:val="22"/>
          <w:shd w:val="clear" w:color="auto" w:fill="FFFFFF"/>
        </w:rPr>
      </w:pPr>
      <w:hyperlink r:id="rId84" w:history="1">
        <w:r w:rsidRPr="00C10332">
          <w:rPr>
            <w:rStyle w:val="Hyperlink"/>
            <w:rFonts w:ascii="Arial" w:hAnsi="Arial" w:cs="Arial"/>
            <w:sz w:val="22"/>
            <w:szCs w:val="22"/>
          </w:rPr>
          <w:t>ECOSTAR</w:t>
        </w:r>
      </w:hyperlink>
      <w:r w:rsidRPr="00C10332">
        <w:rPr>
          <w:rFonts w:ascii="Arial" w:hAnsi="Arial" w:cs="Arial"/>
          <w:sz w:val="22"/>
          <w:szCs w:val="22"/>
        </w:rPr>
        <w:t xml:space="preserve"> is </w:t>
      </w:r>
      <w:r w:rsidRPr="00C10332">
        <w:rPr>
          <w:rFonts w:ascii="Arial" w:hAnsi="Arial" w:cs="Arial"/>
          <w:color w:val="000000"/>
          <w:sz w:val="22"/>
          <w:szCs w:val="22"/>
          <w:shd w:val="clear" w:color="auto" w:fill="FFFFFF"/>
        </w:rPr>
        <w:t>a new “research-enterprise impact hub and accelerator” that promotes entrepreneurship and innovation for nature-based businesses, assisting the start-up and development of new business initiatives with a positive impact on environment and society. </w:t>
      </w:r>
    </w:p>
    <w:p w:rsidR="00C10332" w:rsidRPr="00C10332" w:rsidRDefault="00C10332" w:rsidP="00C10332">
      <w:pPr>
        <w:pStyle w:val="NormalWeb"/>
        <w:spacing w:before="0" w:after="0"/>
        <w:rPr>
          <w:rFonts w:ascii="Arial" w:hAnsi="Arial" w:cs="Arial"/>
          <w:color w:val="000000"/>
          <w:sz w:val="22"/>
          <w:szCs w:val="22"/>
          <w:shd w:val="clear" w:color="auto" w:fill="FFFFFF"/>
        </w:rPr>
      </w:pPr>
    </w:p>
    <w:p w:rsidR="005A583A" w:rsidRPr="00C10332" w:rsidRDefault="005A583A" w:rsidP="00C10332">
      <w:pPr>
        <w:pStyle w:val="Heading1"/>
        <w:spacing w:before="0" w:after="0"/>
        <w:rPr>
          <w:i/>
          <w:sz w:val="22"/>
          <w:szCs w:val="22"/>
          <w:u w:val="single"/>
        </w:rPr>
      </w:pPr>
      <w:r w:rsidRPr="00C10332">
        <w:rPr>
          <w:i/>
          <w:sz w:val="22"/>
          <w:szCs w:val="22"/>
          <w:u w:val="single"/>
        </w:rPr>
        <w:t>Consultations</w:t>
      </w:r>
    </w:p>
    <w:p w:rsidR="00A00794" w:rsidRPr="00C10332" w:rsidRDefault="00A00794" w:rsidP="00C10332">
      <w:pPr>
        <w:rPr>
          <w:b/>
          <w:sz w:val="22"/>
          <w:szCs w:val="22"/>
        </w:rPr>
      </w:pPr>
    </w:p>
    <w:p w:rsidR="008D2A97" w:rsidRPr="00C10332" w:rsidRDefault="008D2A97" w:rsidP="00C10332">
      <w:pPr>
        <w:shd w:val="clear" w:color="auto" w:fill="FFFFFF"/>
        <w:ind w:right="300"/>
        <w:rPr>
          <w:b/>
          <w:color w:val="000000"/>
          <w:sz w:val="22"/>
          <w:szCs w:val="22"/>
        </w:rPr>
      </w:pPr>
      <w:r w:rsidRPr="00C10332">
        <w:rPr>
          <w:b/>
          <w:color w:val="000000"/>
          <w:sz w:val="22"/>
          <w:szCs w:val="22"/>
        </w:rPr>
        <w:t>Planning system – the Raynsford Review</w:t>
      </w:r>
    </w:p>
    <w:p w:rsidR="008D2A97" w:rsidRPr="00C10332" w:rsidRDefault="008D2A97" w:rsidP="00C10332">
      <w:pPr>
        <w:shd w:val="clear" w:color="auto" w:fill="FFFFFF"/>
        <w:ind w:right="300"/>
        <w:rPr>
          <w:color w:val="000000"/>
          <w:sz w:val="22"/>
          <w:szCs w:val="22"/>
        </w:rPr>
      </w:pPr>
      <w:r w:rsidRPr="00C10332">
        <w:rPr>
          <w:color w:val="000000"/>
          <w:sz w:val="22"/>
          <w:szCs w:val="22"/>
        </w:rPr>
        <w:t xml:space="preserve">A </w:t>
      </w:r>
      <w:hyperlink r:id="rId85" w:history="1">
        <w:r w:rsidRPr="00C10332">
          <w:rPr>
            <w:rStyle w:val="Hyperlink"/>
            <w:sz w:val="22"/>
            <w:szCs w:val="22"/>
          </w:rPr>
          <w:t>root-and-branch review of the English planning system</w:t>
        </w:r>
      </w:hyperlink>
      <w:r w:rsidRPr="00C10332">
        <w:rPr>
          <w:color w:val="000000"/>
          <w:sz w:val="22"/>
          <w:szCs w:val="22"/>
        </w:rPr>
        <w:t xml:space="preserve"> aims to see how it can be made ‘fairer, better resourced and capable of tackling the major challenges which confront the nation’. The review, led by TCPA President and former Labour housing and planning minister Nick Raynsford, has been motivated by “widespread concerns” that the planning process is unable to deliver places that successfully balance the needs of economy, environment and community well-being. </w:t>
      </w:r>
      <w:r w:rsidRPr="00C10332">
        <w:rPr>
          <w:color w:val="222222"/>
          <w:sz w:val="22"/>
          <w:szCs w:val="22"/>
          <w:shd w:val="clear" w:color="auto" w:fill="FFFFFF"/>
        </w:rPr>
        <w:t>Evidence will be collected over an 18-month period (beginning in late June 2017) and formally presented at all major party conferences in autumn 2018.</w:t>
      </w:r>
    </w:p>
    <w:p w:rsidR="00833695" w:rsidRPr="00C10332" w:rsidRDefault="00833695" w:rsidP="00C10332">
      <w:pPr>
        <w:rPr>
          <w:b/>
          <w:sz w:val="22"/>
          <w:szCs w:val="22"/>
          <w:lang w:val="en-US"/>
        </w:rPr>
      </w:pPr>
    </w:p>
    <w:p w:rsidR="002E48A2" w:rsidRPr="00C10332" w:rsidRDefault="00330EEF" w:rsidP="00C10332">
      <w:pPr>
        <w:pStyle w:val="Heading1"/>
        <w:spacing w:before="0" w:after="0"/>
        <w:rPr>
          <w:i/>
          <w:sz w:val="22"/>
          <w:szCs w:val="22"/>
          <w:u w:val="single"/>
        </w:rPr>
      </w:pPr>
      <w:r w:rsidRPr="00C10332">
        <w:rPr>
          <w:i/>
          <w:sz w:val="22"/>
          <w:szCs w:val="22"/>
          <w:u w:val="single"/>
        </w:rPr>
        <w:t>Vacancies</w:t>
      </w:r>
    </w:p>
    <w:p w:rsidR="00330EEF" w:rsidRPr="00C10332" w:rsidRDefault="00330EEF" w:rsidP="00C10332">
      <w:pPr>
        <w:rPr>
          <w:b/>
          <w:sz w:val="22"/>
          <w:szCs w:val="22"/>
          <w:lang w:val="en-US"/>
        </w:rPr>
      </w:pPr>
    </w:p>
    <w:p w:rsidR="00330EEF" w:rsidRPr="00C10332" w:rsidRDefault="00330EEF" w:rsidP="00C10332">
      <w:pPr>
        <w:rPr>
          <w:b/>
          <w:sz w:val="22"/>
          <w:szCs w:val="22"/>
          <w:lang w:val="en-US"/>
        </w:rPr>
      </w:pPr>
      <w:r w:rsidRPr="00C10332">
        <w:rPr>
          <w:b/>
          <w:sz w:val="22"/>
          <w:szCs w:val="22"/>
          <w:lang w:val="en-US"/>
        </w:rPr>
        <w:t>Planning Officer</w:t>
      </w:r>
    </w:p>
    <w:p w:rsidR="00330EEF" w:rsidRPr="00C10332" w:rsidRDefault="00D40D28" w:rsidP="00C10332">
      <w:pPr>
        <w:rPr>
          <w:b/>
          <w:sz w:val="22"/>
          <w:szCs w:val="22"/>
          <w:lang w:val="en-US"/>
        </w:rPr>
      </w:pPr>
      <w:hyperlink r:id="rId86" w:history="1">
        <w:r w:rsidRPr="00C10332">
          <w:rPr>
            <w:rStyle w:val="Hyperlink"/>
            <w:sz w:val="22"/>
            <w:szCs w:val="22"/>
          </w:rPr>
          <w:t>CPRE Lancashire</w:t>
        </w:r>
      </w:hyperlink>
      <w:r w:rsidRPr="00C10332">
        <w:rPr>
          <w:sz w:val="22"/>
          <w:szCs w:val="22"/>
        </w:rPr>
        <w:t xml:space="preserve"> </w:t>
      </w:r>
      <w:r w:rsidRPr="00C10332">
        <w:rPr>
          <w:sz w:val="22"/>
          <w:szCs w:val="22"/>
        </w:rPr>
        <w:t xml:space="preserve">is seeking a </w:t>
      </w:r>
      <w:hyperlink r:id="rId87" w:history="1">
        <w:r w:rsidRPr="00C10332">
          <w:rPr>
            <w:rStyle w:val="Hyperlink"/>
            <w:sz w:val="22"/>
            <w:szCs w:val="22"/>
          </w:rPr>
          <w:t>part time Planning Officer</w:t>
        </w:r>
      </w:hyperlink>
      <w:r w:rsidRPr="00C10332">
        <w:rPr>
          <w:sz w:val="22"/>
          <w:szCs w:val="22"/>
        </w:rPr>
        <w:t>, initially for six months,</w:t>
      </w:r>
      <w:r w:rsidRPr="00C10332">
        <w:rPr>
          <w:sz w:val="22"/>
          <w:szCs w:val="22"/>
        </w:rPr>
        <w:t xml:space="preserve"> to support the Branch Planning Manager in responding to local plan consultations, commenting on relevant planning applications and giving advice to CPRE members and the general public when making enquiries.</w:t>
      </w:r>
    </w:p>
    <w:p w:rsidR="00330EEF" w:rsidRPr="00C10332" w:rsidRDefault="00330EEF" w:rsidP="00C10332">
      <w:pPr>
        <w:rPr>
          <w:b/>
          <w:sz w:val="22"/>
          <w:szCs w:val="22"/>
          <w:lang w:val="en-US"/>
        </w:rPr>
      </w:pPr>
    </w:p>
    <w:p w:rsidR="00330EEF" w:rsidRPr="00C10332" w:rsidRDefault="00330EEF" w:rsidP="00C10332">
      <w:pPr>
        <w:rPr>
          <w:b/>
          <w:sz w:val="22"/>
          <w:szCs w:val="22"/>
          <w:lang w:val="en-US"/>
        </w:rPr>
      </w:pPr>
      <w:r w:rsidRPr="00C10332">
        <w:rPr>
          <w:b/>
          <w:sz w:val="22"/>
          <w:szCs w:val="22"/>
          <w:lang w:val="en-US"/>
        </w:rPr>
        <w:t>Treasurer</w:t>
      </w:r>
    </w:p>
    <w:p w:rsidR="00330EEF" w:rsidRPr="00C10332" w:rsidRDefault="00330EEF" w:rsidP="00C10332">
      <w:pPr>
        <w:rPr>
          <w:rFonts w:eastAsia="Times New Roman"/>
          <w:sz w:val="22"/>
          <w:szCs w:val="22"/>
        </w:rPr>
      </w:pPr>
      <w:r w:rsidRPr="00C10332">
        <w:rPr>
          <w:rFonts w:eastAsia="Times New Roman"/>
          <w:sz w:val="22"/>
          <w:szCs w:val="22"/>
        </w:rPr>
        <w:t xml:space="preserve">VSNW is currently searching for candidates to </w:t>
      </w:r>
      <w:proofErr w:type="spellStart"/>
      <w:r w:rsidRPr="00C10332">
        <w:rPr>
          <w:rFonts w:eastAsia="Times New Roman"/>
          <w:sz w:val="22"/>
          <w:szCs w:val="22"/>
        </w:rPr>
        <w:t>fulfill</w:t>
      </w:r>
      <w:proofErr w:type="spellEnd"/>
      <w:r w:rsidRPr="00C10332">
        <w:rPr>
          <w:rFonts w:eastAsia="Times New Roman"/>
          <w:sz w:val="22"/>
          <w:szCs w:val="22"/>
        </w:rPr>
        <w:t xml:space="preserve"> the role of </w:t>
      </w:r>
      <w:hyperlink r:id="rId88" w:history="1">
        <w:r w:rsidRPr="00C10332">
          <w:rPr>
            <w:rStyle w:val="Hyperlink"/>
            <w:rFonts w:eastAsia="Times New Roman"/>
            <w:sz w:val="22"/>
            <w:szCs w:val="22"/>
          </w:rPr>
          <w:t>Treasurer</w:t>
        </w:r>
      </w:hyperlink>
      <w:r w:rsidRPr="00C10332">
        <w:rPr>
          <w:rFonts w:eastAsia="Times New Roman"/>
          <w:sz w:val="22"/>
          <w:szCs w:val="22"/>
        </w:rPr>
        <w:t xml:space="preserve"> to oversee the financial affairs of the organisation and ensure they are legal, constitutional and within accepted accounting practice. Deadline: 18</w:t>
      </w:r>
      <w:r w:rsidRPr="00C10332">
        <w:rPr>
          <w:rFonts w:eastAsia="Times New Roman"/>
          <w:sz w:val="22"/>
          <w:szCs w:val="22"/>
          <w:vertAlign w:val="superscript"/>
        </w:rPr>
        <w:t>th</w:t>
      </w:r>
      <w:r w:rsidRPr="00C10332">
        <w:rPr>
          <w:rFonts w:eastAsia="Times New Roman"/>
          <w:sz w:val="22"/>
          <w:szCs w:val="22"/>
        </w:rPr>
        <w:t xml:space="preserve"> August.</w:t>
      </w:r>
    </w:p>
    <w:p w:rsidR="00694F93" w:rsidRPr="00C10332" w:rsidRDefault="00694F93" w:rsidP="00C10332">
      <w:pPr>
        <w:rPr>
          <w:rFonts w:eastAsia="Times New Roman"/>
          <w:sz w:val="22"/>
          <w:szCs w:val="22"/>
        </w:rPr>
      </w:pPr>
    </w:p>
    <w:p w:rsidR="00694F93" w:rsidRPr="00C10332" w:rsidRDefault="00694F93" w:rsidP="00C10332">
      <w:pPr>
        <w:rPr>
          <w:b/>
          <w:sz w:val="22"/>
          <w:szCs w:val="22"/>
        </w:rPr>
      </w:pPr>
      <w:r w:rsidRPr="00C10332">
        <w:rPr>
          <w:b/>
          <w:sz w:val="22"/>
          <w:szCs w:val="22"/>
        </w:rPr>
        <w:t>SEES Jobs</w:t>
      </w:r>
    </w:p>
    <w:p w:rsidR="00694F93" w:rsidRPr="00C10332" w:rsidRDefault="00694F93" w:rsidP="00C10332">
      <w:pPr>
        <w:rPr>
          <w:sz w:val="22"/>
          <w:szCs w:val="22"/>
        </w:rPr>
      </w:pPr>
      <w:hyperlink r:id="rId89" w:history="1">
        <w:r w:rsidRPr="00C10332">
          <w:rPr>
            <w:rStyle w:val="Hyperlink"/>
            <w:sz w:val="22"/>
            <w:szCs w:val="22"/>
          </w:rPr>
          <w:t>SEES Jobs </w:t>
        </w:r>
      </w:hyperlink>
      <w:r w:rsidRPr="00C10332">
        <w:rPr>
          <w:sz w:val="22"/>
          <w:szCs w:val="22"/>
        </w:rPr>
        <w:t>is an online community where Sustainability, Environment and Earth Science practitioners can network, learn and advocate new ways of working. And where like-minded businesses can find the right talent fast.</w:t>
      </w:r>
    </w:p>
    <w:p w:rsidR="00694F93" w:rsidRPr="00694F93" w:rsidRDefault="00694F93" w:rsidP="00694F93">
      <w:pPr>
        <w:rPr>
          <w:b/>
          <w:sz w:val="22"/>
          <w:szCs w:val="22"/>
          <w:lang w:val="en-US"/>
        </w:rPr>
      </w:pPr>
    </w:p>
    <w:p w:rsidR="002E48A2" w:rsidRPr="006F45F3" w:rsidRDefault="002E48A2" w:rsidP="006F45F3">
      <w:pPr>
        <w:rPr>
          <w:rFonts w:eastAsia="Times New Roman"/>
          <w:sz w:val="22"/>
          <w:szCs w:val="22"/>
        </w:rPr>
      </w:pPr>
    </w:p>
    <w:p w:rsidR="004C7DC7" w:rsidRPr="006F45F3" w:rsidRDefault="00536C6F" w:rsidP="006F45F3">
      <w:pPr>
        <w:rPr>
          <w:rFonts w:eastAsia="Times New Roman"/>
          <w:sz w:val="22"/>
          <w:szCs w:val="22"/>
        </w:rPr>
      </w:pPr>
      <w:r w:rsidRPr="006F45F3">
        <w:rPr>
          <w:rFonts w:eastAsia="Times New Roman"/>
          <w:sz w:val="22"/>
          <w:szCs w:val="22"/>
        </w:rPr>
        <w:t>_____________________________________________</w:t>
      </w:r>
      <w:r w:rsidR="00844E63" w:rsidRPr="006F45F3">
        <w:rPr>
          <w:rFonts w:eastAsia="Times New Roman"/>
          <w:sz w:val="22"/>
          <w:szCs w:val="22"/>
        </w:rPr>
        <w:t>_____________________________</w:t>
      </w:r>
    </w:p>
    <w:p w:rsidR="003D6019" w:rsidRPr="006F45F3" w:rsidRDefault="003D6019" w:rsidP="006F45F3">
      <w:pPr>
        <w:rPr>
          <w:rFonts w:eastAsia="Times New Roman"/>
          <w:color w:val="000000"/>
          <w:sz w:val="22"/>
          <w:szCs w:val="22"/>
        </w:rPr>
      </w:pPr>
    </w:p>
    <w:p w:rsidR="00550CE7" w:rsidRPr="006F45F3" w:rsidRDefault="00AD75E7" w:rsidP="006F45F3">
      <w:pPr>
        <w:rPr>
          <w:sz w:val="22"/>
          <w:szCs w:val="22"/>
        </w:rPr>
      </w:pPr>
      <w:r w:rsidRPr="006F45F3">
        <w:rPr>
          <w:sz w:val="22"/>
          <w:szCs w:val="22"/>
        </w:rPr>
        <w:t>T</w:t>
      </w:r>
      <w:r w:rsidR="00550CE7" w:rsidRPr="006F45F3">
        <w:rPr>
          <w:sz w:val="22"/>
          <w:szCs w:val="22"/>
        </w:rPr>
        <w:t>o subscribe or contribute</w:t>
      </w:r>
    </w:p>
    <w:p w:rsidR="003D6019" w:rsidRPr="006F45F3" w:rsidRDefault="003D6019" w:rsidP="006F45F3">
      <w:pPr>
        <w:rPr>
          <w:sz w:val="22"/>
          <w:szCs w:val="22"/>
        </w:rPr>
      </w:pPr>
    </w:p>
    <w:p w:rsidR="00550CE7" w:rsidRPr="006F45F3" w:rsidRDefault="00550CE7" w:rsidP="006F45F3">
      <w:pPr>
        <w:rPr>
          <w:b/>
          <w:color w:val="00B050"/>
          <w:sz w:val="22"/>
          <w:szCs w:val="22"/>
        </w:rPr>
      </w:pPr>
      <w:r w:rsidRPr="006F45F3">
        <w:rPr>
          <w:sz w:val="22"/>
          <w:szCs w:val="22"/>
        </w:rPr>
        <w:t xml:space="preserve">To subscribe to </w:t>
      </w:r>
      <w:r w:rsidR="00A2436B" w:rsidRPr="006F45F3">
        <w:rPr>
          <w:sz w:val="22"/>
          <w:szCs w:val="22"/>
        </w:rPr>
        <w:t>NWEL</w:t>
      </w:r>
      <w:r w:rsidRPr="006F45F3">
        <w:rPr>
          <w:sz w:val="22"/>
          <w:szCs w:val="22"/>
        </w:rPr>
        <w:t xml:space="preserve">’s Bulletin please email </w:t>
      </w:r>
      <w:hyperlink r:id="rId90" w:history="1">
        <w:r w:rsidR="008E0088" w:rsidRPr="006F45F3">
          <w:rPr>
            <w:rStyle w:val="Hyperlink"/>
            <w:sz w:val="22"/>
            <w:szCs w:val="22"/>
          </w:rPr>
          <w:t>andyyuille@gmail.com</w:t>
        </w:r>
      </w:hyperlink>
      <w:r w:rsidRPr="006F45F3">
        <w:rPr>
          <w:color w:val="660033"/>
          <w:sz w:val="22"/>
          <w:szCs w:val="22"/>
        </w:rPr>
        <w:t xml:space="preserve"> </w:t>
      </w:r>
      <w:r w:rsidRPr="006F45F3">
        <w:rPr>
          <w:sz w:val="22"/>
          <w:szCs w:val="22"/>
        </w:rPr>
        <w:t xml:space="preserve">with the subject line: </w:t>
      </w:r>
      <w:r w:rsidRPr="006F45F3">
        <w:rPr>
          <w:i/>
          <w:sz w:val="22"/>
          <w:szCs w:val="22"/>
        </w:rPr>
        <w:t xml:space="preserve">“Subscribe to </w:t>
      </w:r>
      <w:r w:rsidR="00A2436B" w:rsidRPr="006F45F3">
        <w:rPr>
          <w:i/>
          <w:sz w:val="22"/>
          <w:szCs w:val="22"/>
        </w:rPr>
        <w:t>NWEL</w:t>
      </w:r>
      <w:r w:rsidRPr="006F45F3">
        <w:rPr>
          <w:i/>
          <w:sz w:val="22"/>
          <w:szCs w:val="22"/>
        </w:rPr>
        <w:t xml:space="preserve"> Bulletin</w:t>
      </w:r>
      <w:r w:rsidRPr="006F45F3">
        <w:rPr>
          <w:sz w:val="22"/>
          <w:szCs w:val="22"/>
        </w:rPr>
        <w:t xml:space="preserve">”. </w:t>
      </w:r>
      <w:r w:rsidR="00114003" w:rsidRPr="006F45F3">
        <w:rPr>
          <w:sz w:val="22"/>
          <w:szCs w:val="22"/>
        </w:rPr>
        <w:t xml:space="preserve">Please send items for inclusion </w:t>
      </w:r>
      <w:r w:rsidR="005654F1" w:rsidRPr="006F45F3">
        <w:rPr>
          <w:sz w:val="22"/>
          <w:szCs w:val="22"/>
        </w:rPr>
        <w:t xml:space="preserve">in the next Bullet to me </w:t>
      </w:r>
      <w:r w:rsidR="00114003" w:rsidRPr="006F45F3">
        <w:rPr>
          <w:sz w:val="22"/>
          <w:szCs w:val="22"/>
        </w:rPr>
        <w:t xml:space="preserve">by </w:t>
      </w:r>
      <w:r w:rsidR="00EC7911" w:rsidRPr="006F45F3">
        <w:rPr>
          <w:b/>
          <w:color w:val="00B050"/>
          <w:sz w:val="22"/>
          <w:szCs w:val="22"/>
        </w:rPr>
        <w:t>23</w:t>
      </w:r>
      <w:r w:rsidR="00EC7911" w:rsidRPr="006F45F3">
        <w:rPr>
          <w:b/>
          <w:color w:val="00B050"/>
          <w:sz w:val="22"/>
          <w:szCs w:val="22"/>
          <w:vertAlign w:val="superscript"/>
        </w:rPr>
        <w:t>rd</w:t>
      </w:r>
      <w:r w:rsidR="00EC7911" w:rsidRPr="006F45F3">
        <w:rPr>
          <w:b/>
          <w:color w:val="00B050"/>
          <w:sz w:val="22"/>
          <w:szCs w:val="22"/>
        </w:rPr>
        <w:t xml:space="preserve"> </w:t>
      </w:r>
      <w:r w:rsidR="002E48A2">
        <w:rPr>
          <w:b/>
          <w:color w:val="00B050"/>
          <w:sz w:val="22"/>
          <w:szCs w:val="22"/>
        </w:rPr>
        <w:t>July</w:t>
      </w:r>
      <w:r w:rsidR="00EC7911" w:rsidRPr="006F45F3">
        <w:rPr>
          <w:b/>
          <w:color w:val="00B050"/>
          <w:sz w:val="22"/>
          <w:szCs w:val="22"/>
        </w:rPr>
        <w:t xml:space="preserve"> 2017</w:t>
      </w:r>
      <w:r w:rsidR="000079C9" w:rsidRPr="006F45F3">
        <w:rPr>
          <w:b/>
          <w:color w:val="00B050"/>
          <w:sz w:val="22"/>
          <w:szCs w:val="22"/>
        </w:rPr>
        <w:t>.</w:t>
      </w:r>
      <w:r w:rsidR="00B76044" w:rsidRPr="006F45F3">
        <w:rPr>
          <w:b/>
          <w:color w:val="00B050"/>
          <w:sz w:val="22"/>
          <w:szCs w:val="22"/>
        </w:rPr>
        <w:t xml:space="preserve"> </w:t>
      </w:r>
    </w:p>
    <w:p w:rsidR="001D4ACE" w:rsidRPr="006F45F3" w:rsidRDefault="001D4ACE" w:rsidP="006F45F3">
      <w:pPr>
        <w:rPr>
          <w:sz w:val="22"/>
          <w:szCs w:val="22"/>
        </w:rPr>
      </w:pPr>
    </w:p>
    <w:p w:rsidR="009E492B" w:rsidRPr="006F45F3" w:rsidRDefault="001D4ACE" w:rsidP="006F45F3">
      <w:pPr>
        <w:rPr>
          <w:sz w:val="22"/>
          <w:szCs w:val="22"/>
        </w:rPr>
      </w:pPr>
      <w:r w:rsidRPr="006F45F3">
        <w:rPr>
          <w:sz w:val="22"/>
          <w:szCs w:val="22"/>
        </w:rPr>
        <w:t xml:space="preserve">North West Environment Link (NWEL) is a partnership of environmental voluntary sector organisations, representing hundreds of thousands of members in the North West.  </w:t>
      </w:r>
    </w:p>
    <w:p w:rsidR="0045743B" w:rsidRPr="006F45F3" w:rsidRDefault="0045743B" w:rsidP="006F45F3">
      <w:pPr>
        <w:rPr>
          <w:sz w:val="22"/>
          <w:szCs w:val="22"/>
        </w:rPr>
      </w:pPr>
    </w:p>
    <w:p w:rsidR="0045743B" w:rsidRPr="006F45F3" w:rsidRDefault="0045743B" w:rsidP="006F45F3">
      <w:pPr>
        <w:rPr>
          <w:color w:val="333333"/>
          <w:sz w:val="22"/>
          <w:szCs w:val="22"/>
        </w:rPr>
      </w:pPr>
      <w:r w:rsidRPr="006F45F3">
        <w:rPr>
          <w:rFonts w:eastAsia="Times New Roman"/>
          <w:sz w:val="22"/>
          <w:szCs w:val="22"/>
        </w:rPr>
        <w:t>VSNW is the regional voluntary sector network for the North West, whose purpose is to support a connected and influential voluntary and community sector (VCS).</w:t>
      </w:r>
      <w:r w:rsidRPr="006F45F3">
        <w:rPr>
          <w:color w:val="333333"/>
          <w:sz w:val="22"/>
          <w:szCs w:val="22"/>
        </w:rPr>
        <w:t xml:space="preserve"> </w:t>
      </w:r>
    </w:p>
    <w:p w:rsidR="0045743B" w:rsidRPr="006F45F3" w:rsidRDefault="0045743B" w:rsidP="006F45F3">
      <w:pPr>
        <w:rPr>
          <w:sz w:val="22"/>
          <w:szCs w:val="22"/>
        </w:rPr>
      </w:pPr>
    </w:p>
    <w:p w:rsidR="0045743B" w:rsidRPr="006F45F3" w:rsidRDefault="0045743B" w:rsidP="006F45F3">
      <w:pPr>
        <w:rPr>
          <w:sz w:val="22"/>
          <w:szCs w:val="22"/>
        </w:rPr>
        <w:sectPr w:rsidR="0045743B" w:rsidRPr="006F45F3" w:rsidSect="00412FD8">
          <w:headerReference w:type="default" r:id="rId91"/>
          <w:pgSz w:w="12240" w:h="15840" w:code="1"/>
          <w:pgMar w:top="1560" w:right="1467" w:bottom="1702" w:left="1418" w:header="709" w:footer="709" w:gutter="0"/>
          <w:cols w:space="708"/>
          <w:titlePg/>
          <w:docGrid w:linePitch="360"/>
        </w:sectPr>
      </w:pPr>
    </w:p>
    <w:p w:rsidR="0045743B" w:rsidRPr="006F45F3" w:rsidRDefault="0045743B" w:rsidP="006F45F3">
      <w:pPr>
        <w:ind w:left="142"/>
        <w:rPr>
          <w:sz w:val="22"/>
          <w:szCs w:val="22"/>
        </w:rPr>
      </w:pPr>
      <w:r w:rsidRPr="006F45F3">
        <w:rPr>
          <w:sz w:val="22"/>
          <w:szCs w:val="22"/>
        </w:rPr>
        <w:t>To contribute to the NWEL Bulletin, please contact</w:t>
      </w:r>
      <w:proofErr w:type="gramStart"/>
      <w:r w:rsidRPr="006F45F3">
        <w:rPr>
          <w:sz w:val="22"/>
          <w:szCs w:val="22"/>
        </w:rPr>
        <w:t>:</w:t>
      </w:r>
      <w:proofErr w:type="gramEnd"/>
      <w:r w:rsidRPr="006F45F3">
        <w:rPr>
          <w:sz w:val="22"/>
          <w:szCs w:val="22"/>
        </w:rPr>
        <w:br/>
        <w:t>Andy Yuille</w:t>
      </w:r>
      <w:r w:rsidRPr="006F45F3">
        <w:rPr>
          <w:sz w:val="22"/>
          <w:szCs w:val="22"/>
        </w:rPr>
        <w:br/>
      </w:r>
      <w:hyperlink r:id="rId92" w:history="1">
        <w:r w:rsidRPr="006F45F3">
          <w:rPr>
            <w:rStyle w:val="Hyperlink"/>
            <w:sz w:val="22"/>
            <w:szCs w:val="22"/>
          </w:rPr>
          <w:t>andyyuille@gmail.com</w:t>
        </w:r>
      </w:hyperlink>
    </w:p>
    <w:p w:rsidR="00623FD0" w:rsidRPr="006F45F3" w:rsidRDefault="0045743B" w:rsidP="006F45F3">
      <w:pPr>
        <w:ind w:left="142"/>
        <w:rPr>
          <w:sz w:val="22"/>
          <w:szCs w:val="22"/>
        </w:rPr>
      </w:pPr>
      <w:r w:rsidRPr="006F45F3">
        <w:rPr>
          <w:sz w:val="22"/>
          <w:szCs w:val="22"/>
        </w:rPr>
        <w:t>01524 389 915</w:t>
      </w:r>
    </w:p>
    <w:p w:rsidR="0045743B" w:rsidRPr="00A83459" w:rsidRDefault="00623FD0" w:rsidP="004E2813">
      <w:pPr>
        <w:rPr>
          <w:sz w:val="22"/>
          <w:szCs w:val="22"/>
        </w:rPr>
      </w:pPr>
      <w:r w:rsidRPr="004E2813">
        <w:rPr>
          <w:sz w:val="22"/>
          <w:szCs w:val="22"/>
        </w:rPr>
        <w:br w:type="column"/>
      </w:r>
      <w:r w:rsidR="0045743B" w:rsidRPr="00A83459">
        <w:rPr>
          <w:sz w:val="22"/>
          <w:szCs w:val="22"/>
        </w:rPr>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93"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F8" w:rsidRDefault="00DE3FF8">
      <w:r>
        <w:separator/>
      </w:r>
    </w:p>
  </w:endnote>
  <w:endnote w:type="continuationSeparator" w:id="0">
    <w:p w:rsidR="00DE3FF8" w:rsidRDefault="00DE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F8" w:rsidRDefault="00DE3FF8">
      <w:r>
        <w:separator/>
      </w:r>
    </w:p>
  </w:footnote>
  <w:footnote w:type="continuationSeparator" w:id="0">
    <w:p w:rsidR="00DE3FF8" w:rsidRDefault="00DE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83" w:rsidRPr="009F3451" w:rsidRDefault="00450C83"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450C83" w:rsidRDefault="00450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4EC"/>
    <w:multiLevelType w:val="hybridMultilevel"/>
    <w:tmpl w:val="623E6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5289C"/>
    <w:multiLevelType w:val="multilevel"/>
    <w:tmpl w:val="37CCD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3"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40021"/>
    <w:multiLevelType w:val="hybridMultilevel"/>
    <w:tmpl w:val="4838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DD0138"/>
    <w:multiLevelType w:val="hybridMultilevel"/>
    <w:tmpl w:val="190AE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21334"/>
    <w:multiLevelType w:val="hybridMultilevel"/>
    <w:tmpl w:val="A86E1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BB1ADE"/>
    <w:multiLevelType w:val="hybridMultilevel"/>
    <w:tmpl w:val="D43E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822C60"/>
    <w:multiLevelType w:val="hybridMultilevel"/>
    <w:tmpl w:val="44CC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DC5AE8"/>
    <w:multiLevelType w:val="hybridMultilevel"/>
    <w:tmpl w:val="8312C5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94246"/>
    <w:multiLevelType w:val="hybridMultilevel"/>
    <w:tmpl w:val="745C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5A6202"/>
    <w:multiLevelType w:val="hybridMultilevel"/>
    <w:tmpl w:val="5986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9B1D9E"/>
    <w:multiLevelType w:val="multilevel"/>
    <w:tmpl w:val="DCAEA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B63D46"/>
    <w:multiLevelType w:val="hybridMultilevel"/>
    <w:tmpl w:val="AB4E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503493"/>
    <w:multiLevelType w:val="hybridMultilevel"/>
    <w:tmpl w:val="A8A2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992504"/>
    <w:multiLevelType w:val="hybridMultilevel"/>
    <w:tmpl w:val="A95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45F6519"/>
    <w:multiLevelType w:val="hybridMultilevel"/>
    <w:tmpl w:val="5A26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6442D5"/>
    <w:multiLevelType w:val="hybridMultilevel"/>
    <w:tmpl w:val="60C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469E5"/>
    <w:multiLevelType w:val="hybridMultilevel"/>
    <w:tmpl w:val="A254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F1222C"/>
    <w:multiLevelType w:val="hybridMultilevel"/>
    <w:tmpl w:val="3E64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52071C"/>
    <w:multiLevelType w:val="multilevel"/>
    <w:tmpl w:val="E4C6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32B3A"/>
    <w:multiLevelType w:val="hybridMultilevel"/>
    <w:tmpl w:val="27DC8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2"/>
  </w:num>
  <w:num w:numId="4">
    <w:abstractNumId w:val="18"/>
  </w:num>
  <w:num w:numId="5">
    <w:abstractNumId w:val="10"/>
  </w:num>
  <w:num w:numId="6">
    <w:abstractNumId w:val="16"/>
  </w:num>
  <w:num w:numId="7">
    <w:abstractNumId w:val="5"/>
  </w:num>
  <w:num w:numId="8">
    <w:abstractNumId w:val="15"/>
  </w:num>
  <w:num w:numId="9">
    <w:abstractNumId w:val="0"/>
  </w:num>
  <w:num w:numId="10">
    <w:abstractNumId w:val="24"/>
  </w:num>
  <w:num w:numId="11">
    <w:abstractNumId w:val="7"/>
  </w:num>
  <w:num w:numId="12">
    <w:abstractNumId w:val="14"/>
  </w:num>
  <w:num w:numId="13">
    <w:abstractNumId w:val="20"/>
  </w:num>
  <w:num w:numId="14">
    <w:abstractNumId w:val="6"/>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8"/>
  </w:num>
  <w:num w:numId="19">
    <w:abstractNumId w:val="9"/>
  </w:num>
  <w:num w:numId="20">
    <w:abstractNumId w:val="4"/>
  </w:num>
  <w:num w:numId="21">
    <w:abstractNumId w:val="21"/>
  </w:num>
  <w:num w:numId="22">
    <w:abstractNumId w:val="23"/>
  </w:num>
  <w:num w:numId="23">
    <w:abstractNumId w:val="12"/>
  </w:num>
  <w:num w:numId="24">
    <w:abstractNumId w:val="1"/>
    <w:lvlOverride w:ilvl="0"/>
    <w:lvlOverride w:ilvl="1"/>
    <w:lvlOverride w:ilvl="2"/>
    <w:lvlOverride w:ilvl="3"/>
    <w:lvlOverride w:ilvl="4"/>
    <w:lvlOverride w:ilvl="5"/>
    <w:lvlOverride w:ilvl="6"/>
    <w:lvlOverride w:ilvl="7"/>
    <w:lvlOverride w:ilvl="8"/>
  </w:num>
  <w:num w:numId="25">
    <w:abstractNumId w:val="25"/>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9C9"/>
    <w:rsid w:val="000110D3"/>
    <w:rsid w:val="00011D2B"/>
    <w:rsid w:val="00011F91"/>
    <w:rsid w:val="0001297E"/>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C6B"/>
    <w:rsid w:val="000A54F8"/>
    <w:rsid w:val="000A655E"/>
    <w:rsid w:val="000A69EE"/>
    <w:rsid w:val="000A7FAE"/>
    <w:rsid w:val="000B004D"/>
    <w:rsid w:val="000B18F0"/>
    <w:rsid w:val="000B2685"/>
    <w:rsid w:val="000B321C"/>
    <w:rsid w:val="000B341F"/>
    <w:rsid w:val="000B4158"/>
    <w:rsid w:val="000B5F47"/>
    <w:rsid w:val="000B5F7E"/>
    <w:rsid w:val="000B6500"/>
    <w:rsid w:val="000B7D90"/>
    <w:rsid w:val="000C114D"/>
    <w:rsid w:val="000C143E"/>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E070C"/>
    <w:rsid w:val="000E0D50"/>
    <w:rsid w:val="000E3274"/>
    <w:rsid w:val="000E5329"/>
    <w:rsid w:val="000E618B"/>
    <w:rsid w:val="000E6908"/>
    <w:rsid w:val="000E7152"/>
    <w:rsid w:val="000E733D"/>
    <w:rsid w:val="000E7560"/>
    <w:rsid w:val="000F37C4"/>
    <w:rsid w:val="000F3D33"/>
    <w:rsid w:val="000F41F2"/>
    <w:rsid w:val="000F66EA"/>
    <w:rsid w:val="000F6DB9"/>
    <w:rsid w:val="000F6DC0"/>
    <w:rsid w:val="000F7754"/>
    <w:rsid w:val="000F7C54"/>
    <w:rsid w:val="0010096A"/>
    <w:rsid w:val="00100AEC"/>
    <w:rsid w:val="00100C5B"/>
    <w:rsid w:val="00100E7B"/>
    <w:rsid w:val="001012DE"/>
    <w:rsid w:val="00101EEE"/>
    <w:rsid w:val="00103895"/>
    <w:rsid w:val="001039D1"/>
    <w:rsid w:val="00104AAE"/>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94D"/>
    <w:rsid w:val="00131AF2"/>
    <w:rsid w:val="00132CC0"/>
    <w:rsid w:val="00133BA7"/>
    <w:rsid w:val="00134540"/>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636C"/>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6F84"/>
    <w:rsid w:val="001F759F"/>
    <w:rsid w:val="0020058A"/>
    <w:rsid w:val="00200845"/>
    <w:rsid w:val="002012A0"/>
    <w:rsid w:val="00201494"/>
    <w:rsid w:val="00201A58"/>
    <w:rsid w:val="00201E92"/>
    <w:rsid w:val="00204C32"/>
    <w:rsid w:val="00204DAA"/>
    <w:rsid w:val="00205318"/>
    <w:rsid w:val="00206841"/>
    <w:rsid w:val="0020773A"/>
    <w:rsid w:val="00211651"/>
    <w:rsid w:val="00212043"/>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516E"/>
    <w:rsid w:val="002769C7"/>
    <w:rsid w:val="00277964"/>
    <w:rsid w:val="00283310"/>
    <w:rsid w:val="00283352"/>
    <w:rsid w:val="0028371D"/>
    <w:rsid w:val="00284BEF"/>
    <w:rsid w:val="0028597F"/>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2D5B"/>
    <w:rsid w:val="002C3008"/>
    <w:rsid w:val="002C4063"/>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48A2"/>
    <w:rsid w:val="002E655F"/>
    <w:rsid w:val="002E65E5"/>
    <w:rsid w:val="002E77C5"/>
    <w:rsid w:val="002F0476"/>
    <w:rsid w:val="002F25B9"/>
    <w:rsid w:val="002F3066"/>
    <w:rsid w:val="002F42FA"/>
    <w:rsid w:val="002F4EDE"/>
    <w:rsid w:val="002F5B38"/>
    <w:rsid w:val="002F64A7"/>
    <w:rsid w:val="002F7A41"/>
    <w:rsid w:val="00300544"/>
    <w:rsid w:val="003005C3"/>
    <w:rsid w:val="003008AF"/>
    <w:rsid w:val="0030351F"/>
    <w:rsid w:val="0030367E"/>
    <w:rsid w:val="00303E45"/>
    <w:rsid w:val="00303F2A"/>
    <w:rsid w:val="00306103"/>
    <w:rsid w:val="00307767"/>
    <w:rsid w:val="003078AC"/>
    <w:rsid w:val="00311906"/>
    <w:rsid w:val="0031339A"/>
    <w:rsid w:val="00313678"/>
    <w:rsid w:val="00313F9C"/>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3B23"/>
    <w:rsid w:val="003B4C23"/>
    <w:rsid w:val="003B5FD8"/>
    <w:rsid w:val="003B6A86"/>
    <w:rsid w:val="003B6C81"/>
    <w:rsid w:val="003B72F3"/>
    <w:rsid w:val="003B737B"/>
    <w:rsid w:val="003B7398"/>
    <w:rsid w:val="003C0C89"/>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327C"/>
    <w:rsid w:val="003E466D"/>
    <w:rsid w:val="003E65FB"/>
    <w:rsid w:val="003E75F7"/>
    <w:rsid w:val="003F29DD"/>
    <w:rsid w:val="003F2BD3"/>
    <w:rsid w:val="003F3F50"/>
    <w:rsid w:val="003F3FAA"/>
    <w:rsid w:val="003F4417"/>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2026"/>
    <w:rsid w:val="00432CEA"/>
    <w:rsid w:val="00433E77"/>
    <w:rsid w:val="00434644"/>
    <w:rsid w:val="00435993"/>
    <w:rsid w:val="0043610F"/>
    <w:rsid w:val="004368FC"/>
    <w:rsid w:val="0043720D"/>
    <w:rsid w:val="0043771B"/>
    <w:rsid w:val="00441C0D"/>
    <w:rsid w:val="004433F1"/>
    <w:rsid w:val="00444210"/>
    <w:rsid w:val="004442EB"/>
    <w:rsid w:val="00444EA5"/>
    <w:rsid w:val="00446918"/>
    <w:rsid w:val="00446DF3"/>
    <w:rsid w:val="00450C83"/>
    <w:rsid w:val="00451778"/>
    <w:rsid w:val="00452917"/>
    <w:rsid w:val="00452BF7"/>
    <w:rsid w:val="00452FC1"/>
    <w:rsid w:val="004555F6"/>
    <w:rsid w:val="00455F7E"/>
    <w:rsid w:val="00457294"/>
    <w:rsid w:val="0045743B"/>
    <w:rsid w:val="00463647"/>
    <w:rsid w:val="00463978"/>
    <w:rsid w:val="00463D15"/>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E78"/>
    <w:rsid w:val="00484517"/>
    <w:rsid w:val="00486E83"/>
    <w:rsid w:val="00486EB3"/>
    <w:rsid w:val="0049291F"/>
    <w:rsid w:val="00493F42"/>
    <w:rsid w:val="004940CB"/>
    <w:rsid w:val="00495630"/>
    <w:rsid w:val="004961E2"/>
    <w:rsid w:val="004A013C"/>
    <w:rsid w:val="004A1994"/>
    <w:rsid w:val="004A42BB"/>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0DE2"/>
    <w:rsid w:val="004C2131"/>
    <w:rsid w:val="004C2716"/>
    <w:rsid w:val="004C3BE9"/>
    <w:rsid w:val="004C423D"/>
    <w:rsid w:val="004C4CCF"/>
    <w:rsid w:val="004C4E52"/>
    <w:rsid w:val="004C6FE9"/>
    <w:rsid w:val="004C7DC7"/>
    <w:rsid w:val="004D0923"/>
    <w:rsid w:val="004D1D2D"/>
    <w:rsid w:val="004D1E0F"/>
    <w:rsid w:val="004D31D2"/>
    <w:rsid w:val="004D36B2"/>
    <w:rsid w:val="004D3E3F"/>
    <w:rsid w:val="004D49DD"/>
    <w:rsid w:val="004D519D"/>
    <w:rsid w:val="004D580F"/>
    <w:rsid w:val="004D7851"/>
    <w:rsid w:val="004E0042"/>
    <w:rsid w:val="004E04CE"/>
    <w:rsid w:val="004E0B93"/>
    <w:rsid w:val="004E1AA2"/>
    <w:rsid w:val="004E2813"/>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082"/>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5B8"/>
    <w:rsid w:val="006269A9"/>
    <w:rsid w:val="00626A81"/>
    <w:rsid w:val="00627D9A"/>
    <w:rsid w:val="0063045E"/>
    <w:rsid w:val="00630528"/>
    <w:rsid w:val="00630A31"/>
    <w:rsid w:val="00630F67"/>
    <w:rsid w:val="00631860"/>
    <w:rsid w:val="006324DB"/>
    <w:rsid w:val="006329DB"/>
    <w:rsid w:val="00633089"/>
    <w:rsid w:val="0063333B"/>
    <w:rsid w:val="0063346F"/>
    <w:rsid w:val="00634EBA"/>
    <w:rsid w:val="006365C4"/>
    <w:rsid w:val="006373A8"/>
    <w:rsid w:val="006412D8"/>
    <w:rsid w:val="00641458"/>
    <w:rsid w:val="00643555"/>
    <w:rsid w:val="00644A30"/>
    <w:rsid w:val="00645055"/>
    <w:rsid w:val="0064506D"/>
    <w:rsid w:val="00645094"/>
    <w:rsid w:val="00646B3C"/>
    <w:rsid w:val="00647D9F"/>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7962"/>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A3"/>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7424"/>
    <w:rsid w:val="006D7F56"/>
    <w:rsid w:val="006E0612"/>
    <w:rsid w:val="006E12D2"/>
    <w:rsid w:val="006E1983"/>
    <w:rsid w:val="006E1CDA"/>
    <w:rsid w:val="006E2864"/>
    <w:rsid w:val="006E2E3A"/>
    <w:rsid w:val="006E4A6A"/>
    <w:rsid w:val="006E6E46"/>
    <w:rsid w:val="006E71EA"/>
    <w:rsid w:val="006E783C"/>
    <w:rsid w:val="006E7F4F"/>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4248"/>
    <w:rsid w:val="00715052"/>
    <w:rsid w:val="00716016"/>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1246"/>
    <w:rsid w:val="00791A0D"/>
    <w:rsid w:val="00791A65"/>
    <w:rsid w:val="00795E16"/>
    <w:rsid w:val="007A0249"/>
    <w:rsid w:val="007A11B9"/>
    <w:rsid w:val="007A2CAC"/>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3DA"/>
    <w:rsid w:val="007D2C96"/>
    <w:rsid w:val="007D51A8"/>
    <w:rsid w:val="007D63C1"/>
    <w:rsid w:val="007E0255"/>
    <w:rsid w:val="007E3179"/>
    <w:rsid w:val="007E3D2D"/>
    <w:rsid w:val="007E4BB0"/>
    <w:rsid w:val="007E535D"/>
    <w:rsid w:val="007E547A"/>
    <w:rsid w:val="007E6CA6"/>
    <w:rsid w:val="007E7B88"/>
    <w:rsid w:val="007F0625"/>
    <w:rsid w:val="007F1797"/>
    <w:rsid w:val="007F4873"/>
    <w:rsid w:val="007F4A63"/>
    <w:rsid w:val="007F6009"/>
    <w:rsid w:val="007F6D28"/>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B9E"/>
    <w:rsid w:val="00814523"/>
    <w:rsid w:val="00814825"/>
    <w:rsid w:val="008148BF"/>
    <w:rsid w:val="00816B96"/>
    <w:rsid w:val="00816E49"/>
    <w:rsid w:val="00817315"/>
    <w:rsid w:val="0081793D"/>
    <w:rsid w:val="00817F82"/>
    <w:rsid w:val="00820BB2"/>
    <w:rsid w:val="00822338"/>
    <w:rsid w:val="00822C7E"/>
    <w:rsid w:val="00823850"/>
    <w:rsid w:val="00824880"/>
    <w:rsid w:val="00824BF3"/>
    <w:rsid w:val="00824D8D"/>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4B28"/>
    <w:rsid w:val="00844E63"/>
    <w:rsid w:val="00845297"/>
    <w:rsid w:val="00845C6A"/>
    <w:rsid w:val="008478CF"/>
    <w:rsid w:val="00850608"/>
    <w:rsid w:val="00850C38"/>
    <w:rsid w:val="008511F6"/>
    <w:rsid w:val="008514F9"/>
    <w:rsid w:val="0085261C"/>
    <w:rsid w:val="00853CD3"/>
    <w:rsid w:val="0085418D"/>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6ED7"/>
    <w:rsid w:val="00877A1F"/>
    <w:rsid w:val="00880878"/>
    <w:rsid w:val="00880A92"/>
    <w:rsid w:val="00880C81"/>
    <w:rsid w:val="0088100C"/>
    <w:rsid w:val="008813D0"/>
    <w:rsid w:val="00883F7D"/>
    <w:rsid w:val="00886638"/>
    <w:rsid w:val="0088704E"/>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63C9"/>
    <w:rsid w:val="008D742C"/>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207F"/>
    <w:rsid w:val="00905C9A"/>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7CA2"/>
    <w:rsid w:val="00927DBC"/>
    <w:rsid w:val="0093117A"/>
    <w:rsid w:val="009315A6"/>
    <w:rsid w:val="00931A21"/>
    <w:rsid w:val="00932E9F"/>
    <w:rsid w:val="009338B7"/>
    <w:rsid w:val="009347BE"/>
    <w:rsid w:val="00935EE8"/>
    <w:rsid w:val="009360AE"/>
    <w:rsid w:val="00936241"/>
    <w:rsid w:val="0093633D"/>
    <w:rsid w:val="00936FA4"/>
    <w:rsid w:val="0094013A"/>
    <w:rsid w:val="009421A5"/>
    <w:rsid w:val="00942204"/>
    <w:rsid w:val="0094268D"/>
    <w:rsid w:val="00943ED0"/>
    <w:rsid w:val="00944088"/>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402E"/>
    <w:rsid w:val="009771F2"/>
    <w:rsid w:val="00977BE1"/>
    <w:rsid w:val="00981CB4"/>
    <w:rsid w:val="00981E31"/>
    <w:rsid w:val="00981E3F"/>
    <w:rsid w:val="009826B6"/>
    <w:rsid w:val="00983820"/>
    <w:rsid w:val="00986CF5"/>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2FE4"/>
    <w:rsid w:val="009D30D7"/>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6E6"/>
    <w:rsid w:val="009F7B08"/>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40145"/>
    <w:rsid w:val="00A40923"/>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4B59"/>
    <w:rsid w:val="00A55227"/>
    <w:rsid w:val="00A56B57"/>
    <w:rsid w:val="00A56C8D"/>
    <w:rsid w:val="00A57243"/>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6393"/>
    <w:rsid w:val="00A9676C"/>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EFE"/>
    <w:rsid w:val="00AC0671"/>
    <w:rsid w:val="00AC0C52"/>
    <w:rsid w:val="00AC19A4"/>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420E"/>
    <w:rsid w:val="00AE4D83"/>
    <w:rsid w:val="00AE7816"/>
    <w:rsid w:val="00AF03A7"/>
    <w:rsid w:val="00AF1A6D"/>
    <w:rsid w:val="00AF20B7"/>
    <w:rsid w:val="00AF3CAC"/>
    <w:rsid w:val="00AF494D"/>
    <w:rsid w:val="00AF5BC1"/>
    <w:rsid w:val="00AF7508"/>
    <w:rsid w:val="00B00383"/>
    <w:rsid w:val="00B00A4D"/>
    <w:rsid w:val="00B01045"/>
    <w:rsid w:val="00B01699"/>
    <w:rsid w:val="00B017AC"/>
    <w:rsid w:val="00B02232"/>
    <w:rsid w:val="00B02ABF"/>
    <w:rsid w:val="00B03D8D"/>
    <w:rsid w:val="00B03F3D"/>
    <w:rsid w:val="00B04045"/>
    <w:rsid w:val="00B06024"/>
    <w:rsid w:val="00B06343"/>
    <w:rsid w:val="00B066F1"/>
    <w:rsid w:val="00B06F06"/>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134"/>
    <w:rsid w:val="00B40E29"/>
    <w:rsid w:val="00B41156"/>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ADD"/>
    <w:rsid w:val="00B57FAE"/>
    <w:rsid w:val="00B60CC1"/>
    <w:rsid w:val="00B61C47"/>
    <w:rsid w:val="00B62C58"/>
    <w:rsid w:val="00B634F9"/>
    <w:rsid w:val="00B673A0"/>
    <w:rsid w:val="00B678F7"/>
    <w:rsid w:val="00B67C13"/>
    <w:rsid w:val="00B67F6D"/>
    <w:rsid w:val="00B700FC"/>
    <w:rsid w:val="00B709C6"/>
    <w:rsid w:val="00B7332F"/>
    <w:rsid w:val="00B73805"/>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E5F"/>
    <w:rsid w:val="00BB138B"/>
    <w:rsid w:val="00BB1892"/>
    <w:rsid w:val="00BB1A26"/>
    <w:rsid w:val="00BB2175"/>
    <w:rsid w:val="00BB2341"/>
    <w:rsid w:val="00BB35BC"/>
    <w:rsid w:val="00BB4B50"/>
    <w:rsid w:val="00BB6198"/>
    <w:rsid w:val="00BC1842"/>
    <w:rsid w:val="00BC2373"/>
    <w:rsid w:val="00BC28C7"/>
    <w:rsid w:val="00BC2C0B"/>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5E8"/>
    <w:rsid w:val="00BE128A"/>
    <w:rsid w:val="00BE1C44"/>
    <w:rsid w:val="00BE2233"/>
    <w:rsid w:val="00BE3BBE"/>
    <w:rsid w:val="00BE3D57"/>
    <w:rsid w:val="00BE63F6"/>
    <w:rsid w:val="00BE6640"/>
    <w:rsid w:val="00BE68BF"/>
    <w:rsid w:val="00BF005A"/>
    <w:rsid w:val="00BF0CF4"/>
    <w:rsid w:val="00BF13DF"/>
    <w:rsid w:val="00BF2F52"/>
    <w:rsid w:val="00BF48CF"/>
    <w:rsid w:val="00BF5249"/>
    <w:rsid w:val="00BF54D3"/>
    <w:rsid w:val="00BF6F28"/>
    <w:rsid w:val="00BF7E06"/>
    <w:rsid w:val="00BF7E09"/>
    <w:rsid w:val="00C01AA4"/>
    <w:rsid w:val="00C029AB"/>
    <w:rsid w:val="00C02A18"/>
    <w:rsid w:val="00C03251"/>
    <w:rsid w:val="00C03B41"/>
    <w:rsid w:val="00C046BD"/>
    <w:rsid w:val="00C04908"/>
    <w:rsid w:val="00C04ED4"/>
    <w:rsid w:val="00C05C08"/>
    <w:rsid w:val="00C07036"/>
    <w:rsid w:val="00C07A3E"/>
    <w:rsid w:val="00C100E8"/>
    <w:rsid w:val="00C10332"/>
    <w:rsid w:val="00C105A5"/>
    <w:rsid w:val="00C1188D"/>
    <w:rsid w:val="00C1216F"/>
    <w:rsid w:val="00C123A6"/>
    <w:rsid w:val="00C13EC6"/>
    <w:rsid w:val="00C14078"/>
    <w:rsid w:val="00C14991"/>
    <w:rsid w:val="00C153CF"/>
    <w:rsid w:val="00C17415"/>
    <w:rsid w:val="00C17FFB"/>
    <w:rsid w:val="00C2068C"/>
    <w:rsid w:val="00C218EB"/>
    <w:rsid w:val="00C234B2"/>
    <w:rsid w:val="00C23955"/>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30A7"/>
    <w:rsid w:val="00C56C70"/>
    <w:rsid w:val="00C57355"/>
    <w:rsid w:val="00C57CC9"/>
    <w:rsid w:val="00C604F4"/>
    <w:rsid w:val="00C61D1C"/>
    <w:rsid w:val="00C622BC"/>
    <w:rsid w:val="00C637A5"/>
    <w:rsid w:val="00C63F5E"/>
    <w:rsid w:val="00C641EC"/>
    <w:rsid w:val="00C64BCB"/>
    <w:rsid w:val="00C6568C"/>
    <w:rsid w:val="00C65CB2"/>
    <w:rsid w:val="00C6640B"/>
    <w:rsid w:val="00C66B80"/>
    <w:rsid w:val="00C676F6"/>
    <w:rsid w:val="00C67F15"/>
    <w:rsid w:val="00C705C4"/>
    <w:rsid w:val="00C70AC3"/>
    <w:rsid w:val="00C70E7D"/>
    <w:rsid w:val="00C71356"/>
    <w:rsid w:val="00C718A8"/>
    <w:rsid w:val="00C726B1"/>
    <w:rsid w:val="00C72992"/>
    <w:rsid w:val="00C73F53"/>
    <w:rsid w:val="00C7460C"/>
    <w:rsid w:val="00C7537F"/>
    <w:rsid w:val="00C75B3B"/>
    <w:rsid w:val="00C7728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949"/>
    <w:rsid w:val="00CC6E5E"/>
    <w:rsid w:val="00CC7B1D"/>
    <w:rsid w:val="00CD0444"/>
    <w:rsid w:val="00CD057D"/>
    <w:rsid w:val="00CD1E0D"/>
    <w:rsid w:val="00CD2705"/>
    <w:rsid w:val="00CD3198"/>
    <w:rsid w:val="00CD3291"/>
    <w:rsid w:val="00CD393B"/>
    <w:rsid w:val="00CD44D0"/>
    <w:rsid w:val="00CD4AB0"/>
    <w:rsid w:val="00CD4AB9"/>
    <w:rsid w:val="00CD4F44"/>
    <w:rsid w:val="00CD589B"/>
    <w:rsid w:val="00CE0BF2"/>
    <w:rsid w:val="00CE25CF"/>
    <w:rsid w:val="00CE2917"/>
    <w:rsid w:val="00CE2A85"/>
    <w:rsid w:val="00CE3CCF"/>
    <w:rsid w:val="00CE3E96"/>
    <w:rsid w:val="00CE4E12"/>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F57"/>
    <w:rsid w:val="00D16506"/>
    <w:rsid w:val="00D16EA3"/>
    <w:rsid w:val="00D16F29"/>
    <w:rsid w:val="00D177C6"/>
    <w:rsid w:val="00D20C5C"/>
    <w:rsid w:val="00D21A0F"/>
    <w:rsid w:val="00D21D80"/>
    <w:rsid w:val="00D228C1"/>
    <w:rsid w:val="00D22F47"/>
    <w:rsid w:val="00D23B05"/>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5870"/>
    <w:rsid w:val="00D35B71"/>
    <w:rsid w:val="00D37559"/>
    <w:rsid w:val="00D4006B"/>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64BE"/>
    <w:rsid w:val="00DA650A"/>
    <w:rsid w:val="00DA6CDE"/>
    <w:rsid w:val="00DA72EB"/>
    <w:rsid w:val="00DB06C3"/>
    <w:rsid w:val="00DB0BBA"/>
    <w:rsid w:val="00DB0E51"/>
    <w:rsid w:val="00DB2B52"/>
    <w:rsid w:val="00DB2B5D"/>
    <w:rsid w:val="00DB448F"/>
    <w:rsid w:val="00DB4E91"/>
    <w:rsid w:val="00DB71FC"/>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F5F"/>
    <w:rsid w:val="00DE3E70"/>
    <w:rsid w:val="00DE3FF8"/>
    <w:rsid w:val="00DE473D"/>
    <w:rsid w:val="00DE6575"/>
    <w:rsid w:val="00DE71A1"/>
    <w:rsid w:val="00DE7469"/>
    <w:rsid w:val="00DF00CD"/>
    <w:rsid w:val="00DF0D4B"/>
    <w:rsid w:val="00DF168B"/>
    <w:rsid w:val="00DF1A67"/>
    <w:rsid w:val="00DF2A6F"/>
    <w:rsid w:val="00DF40F8"/>
    <w:rsid w:val="00DF501F"/>
    <w:rsid w:val="00DF5915"/>
    <w:rsid w:val="00DF5B1E"/>
    <w:rsid w:val="00DF6857"/>
    <w:rsid w:val="00E0183E"/>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FA4"/>
    <w:rsid w:val="00E514EC"/>
    <w:rsid w:val="00E52557"/>
    <w:rsid w:val="00E52BDC"/>
    <w:rsid w:val="00E54C0A"/>
    <w:rsid w:val="00E5633E"/>
    <w:rsid w:val="00E575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DBF"/>
    <w:rsid w:val="00ED5547"/>
    <w:rsid w:val="00ED614C"/>
    <w:rsid w:val="00ED6BF1"/>
    <w:rsid w:val="00ED7364"/>
    <w:rsid w:val="00EE108C"/>
    <w:rsid w:val="00EE18A3"/>
    <w:rsid w:val="00EE1A89"/>
    <w:rsid w:val="00EE1AEE"/>
    <w:rsid w:val="00EE1CA8"/>
    <w:rsid w:val="00EE36B2"/>
    <w:rsid w:val="00EE3BD0"/>
    <w:rsid w:val="00EE3F9D"/>
    <w:rsid w:val="00EE478C"/>
    <w:rsid w:val="00EE49B3"/>
    <w:rsid w:val="00EE6377"/>
    <w:rsid w:val="00EE7FF0"/>
    <w:rsid w:val="00EF2182"/>
    <w:rsid w:val="00EF2A26"/>
    <w:rsid w:val="00EF3540"/>
    <w:rsid w:val="00EF3D8F"/>
    <w:rsid w:val="00EF496F"/>
    <w:rsid w:val="00EF4A1B"/>
    <w:rsid w:val="00EF7AEF"/>
    <w:rsid w:val="00EF7FA2"/>
    <w:rsid w:val="00F0022D"/>
    <w:rsid w:val="00F00CAB"/>
    <w:rsid w:val="00F01EFD"/>
    <w:rsid w:val="00F0280E"/>
    <w:rsid w:val="00F02AC2"/>
    <w:rsid w:val="00F02E52"/>
    <w:rsid w:val="00F05761"/>
    <w:rsid w:val="00F06E3F"/>
    <w:rsid w:val="00F077FC"/>
    <w:rsid w:val="00F10C17"/>
    <w:rsid w:val="00F11B49"/>
    <w:rsid w:val="00F13297"/>
    <w:rsid w:val="00F134E2"/>
    <w:rsid w:val="00F13808"/>
    <w:rsid w:val="00F14441"/>
    <w:rsid w:val="00F1559E"/>
    <w:rsid w:val="00F156E3"/>
    <w:rsid w:val="00F162CB"/>
    <w:rsid w:val="00F16412"/>
    <w:rsid w:val="00F172FD"/>
    <w:rsid w:val="00F17483"/>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27D9"/>
    <w:rsid w:val="00F53270"/>
    <w:rsid w:val="00F54179"/>
    <w:rsid w:val="00F556A3"/>
    <w:rsid w:val="00F56981"/>
    <w:rsid w:val="00F6037A"/>
    <w:rsid w:val="00F60915"/>
    <w:rsid w:val="00F62157"/>
    <w:rsid w:val="00F623B3"/>
    <w:rsid w:val="00F63283"/>
    <w:rsid w:val="00F63F45"/>
    <w:rsid w:val="00F63F8C"/>
    <w:rsid w:val="00F64DF9"/>
    <w:rsid w:val="00F6544D"/>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30D9"/>
    <w:rsid w:val="00F934B1"/>
    <w:rsid w:val="00F94D56"/>
    <w:rsid w:val="00F95D61"/>
    <w:rsid w:val="00F95D7D"/>
    <w:rsid w:val="00F97E65"/>
    <w:rsid w:val="00FA009F"/>
    <w:rsid w:val="00FA0CD9"/>
    <w:rsid w:val="00FA2027"/>
    <w:rsid w:val="00FA24C1"/>
    <w:rsid w:val="00FA3814"/>
    <w:rsid w:val="00FA7CFE"/>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BF"/>
    <w:rsid w:val="00FF269A"/>
    <w:rsid w:val="00FF2A23"/>
    <w:rsid w:val="00FF371D"/>
    <w:rsid w:val="00FF37F6"/>
    <w:rsid w:val="00FF3E6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rbonpricingleadership.org/report-of-the-highlevel-commission-on-carbon-prices/" TargetMode="External"/><Relationship Id="rId18" Type="http://schemas.openxmlformats.org/officeDocument/2006/relationships/hyperlink" Target="http://localgovernmentlawyer.co.uk/index.php?option=com_content&amp;view=article&amp;id=31444%3Acampaigners-win-permission-for-court-of-appeal-challenge-to-fracking-decision&amp;catid=63&amp;Itemid=31" TargetMode="External"/><Relationship Id="rId26" Type="http://schemas.openxmlformats.org/officeDocument/2006/relationships/hyperlink" Target="https://www.gov.uk/government/consultations/improving-air-quality-reducing-nitrogen-dioxide-in-our-towns-and-cities" TargetMode="External"/><Relationship Id="rId39" Type="http://schemas.openxmlformats.org/officeDocument/2006/relationships/hyperlink" Target="http://greeneruk.org/news.php" TargetMode="External"/><Relationship Id="rId21" Type="http://schemas.openxmlformats.org/officeDocument/2006/relationships/hyperlink" Target="https://www.wcl.org.uk/blueprint-for-pr19.asp" TargetMode="External"/><Relationship Id="rId34" Type="http://schemas.openxmlformats.org/officeDocument/2006/relationships/hyperlink" Target="https://www.edie.net/news/11/Michael-Gove-Defra-Environment-Secretary-cabinet-reshuffle-2017/?utm_source=dailynewsletter,%20edie%20daily%20newsletter&amp;utm_medium=email,%20email&amp;utm_content=news&amp;utm_campaign=dailynewsletter,%200f72805a82-dailynewsletter" TargetMode="External"/><Relationship Id="rId42" Type="http://schemas.openxmlformats.org/officeDocument/2006/relationships/hyperlink" Target="http://www.ecojam.org/news/uk-election-result-disaster-environment" TargetMode="External"/><Relationship Id="rId47" Type="http://schemas.openxmlformats.org/officeDocument/2006/relationships/hyperlink" Target="https://www.desmog.uk/2017/06/30/two-thirds-lancashire-residents-oppose-fracking-near-their-homes-survey" TargetMode="External"/><Relationship Id="rId50" Type="http://schemas.openxmlformats.org/officeDocument/2006/relationships/hyperlink" Target="http://makepowerclean.eu/wp-content/uploads/2017/06/20170424-MEP-Letter-Electricity-Market-Design.pdf" TargetMode="External"/><Relationship Id="rId55" Type="http://schemas.openxmlformats.org/officeDocument/2006/relationships/hyperlink" Target="https://www.gov.uk/government/uploads/system/uploads/attachment_data/file/609879/17-04-21_DL_IR_Jotmans_Lane_Castle_Point_2216062.pdf" TargetMode="External"/><Relationship Id="rId63" Type="http://schemas.openxmlformats.org/officeDocument/2006/relationships/hyperlink" Target="http://www.salford.ac.uk/news/articles/2017/scientists-reveal-floodplains-face-uncertain-future" TargetMode="External"/><Relationship Id="rId68" Type="http://schemas.openxmlformats.org/officeDocument/2006/relationships/hyperlink" Target="https://www.theclimatecoalition.org/" TargetMode="External"/><Relationship Id="rId76" Type="http://schemas.openxmlformats.org/officeDocument/2006/relationships/hyperlink" Target="https://www.friendsofthelakedistrict.org.uk/Event/the-long-view-kirby-lecture-2017" TargetMode="External"/><Relationship Id="rId84" Type="http://schemas.openxmlformats.org/officeDocument/2006/relationships/hyperlink" Target="http://www.ecostarhub.com/" TargetMode="External"/><Relationship Id="rId89" Type="http://schemas.openxmlformats.org/officeDocument/2006/relationships/hyperlink" Target="http://www.seesjobs.co.uk/" TargetMode="External"/><Relationship Id="rId7" Type="http://schemas.openxmlformats.org/officeDocument/2006/relationships/image" Target="media/image1.jpeg"/><Relationship Id="rId71" Type="http://schemas.openxmlformats.org/officeDocument/2006/relationships/hyperlink" Target="http://valuing-nature.us2.list-manage.com/track/click?u=82eea74c4d837492bb41ff662&amp;id=21a326ed76&amp;e=3ad86ab6e8" TargetMode="External"/><Relationship Id="rId92" Type="http://schemas.openxmlformats.org/officeDocument/2006/relationships/hyperlink" Target="mailto:andyyuille@gmail.com" TargetMode="External"/><Relationship Id="rId2" Type="http://schemas.openxmlformats.org/officeDocument/2006/relationships/styles" Target="styles.xml"/><Relationship Id="rId16" Type="http://schemas.openxmlformats.org/officeDocument/2006/relationships/hyperlink" Target="https://www.theccc.org.uk/publication/2017-report-to-parliament-progress-in-preparing-for-climate-change/" TargetMode="External"/><Relationship Id="rId29" Type="http://schemas.openxmlformats.org/officeDocument/2006/relationships/hyperlink" Target="http://www.huffingtonpost.co.uk/entry/uk-population-prepared-to-pay-into-billion-pound-fund-to-fight-toxic-air-research-shows_uk_593fb4b3e4b0b13f2c6daa11" TargetMode="External"/><Relationship Id="rId11" Type="http://schemas.openxmlformats.org/officeDocument/2006/relationships/hyperlink" Target="http://www.bbc.co.uk/news/world-us-canada-40127326" TargetMode="External"/><Relationship Id="rId24" Type="http://schemas.openxmlformats.org/officeDocument/2006/relationships/hyperlink" Target="https://www.theguardian.com/environment/2015/apr/29/supreme-court-orders-uk-to-draw-up-air-pollution-cleanup-plan" TargetMode="External"/><Relationship Id="rId32" Type="http://schemas.openxmlformats.org/officeDocument/2006/relationships/hyperlink" Target="https://www.edie.net/news/11/Tories-aim-to-block-full-EU-ban-on-bee-harming-pesticides/?utm_source=dailynewsletter,%20edie%20daily%20newsletter&amp;utm_medium=email,%20email&amp;utm_content=news&amp;utm_campaign=dailynewsletter,%2041acb70538-dailynewsletter" TargetMode="External"/><Relationship Id="rId37" Type="http://schemas.openxmlformats.org/officeDocument/2006/relationships/hyperlink" Target="https://www.gov.uk/government/uploads/system/uploads/attachment_data/file/620838/Queens_speech_2017_background_notes.pdf" TargetMode="External"/><Relationship Id="rId40" Type="http://schemas.openxmlformats.org/officeDocument/2006/relationships/hyperlink" Target="https://www.edie.net/news/11/Queen-s-Speech-gives-backing-for-Paris-Agreement-and-low-carbon-Industrial-Strategy/?utm_source=dailynewsletter,%20edie%20daily%20newsletter&amp;utm_medium=email,%20email&amp;utm_content=news&amp;utm_campaign=dailynewsletter,%20c2e22e016e-dailynewsletter" TargetMode="External"/><Relationship Id="rId45" Type="http://schemas.openxmlformats.org/officeDocument/2006/relationships/hyperlink" Target="https://www.edie.net/news/11/Energy-and-environment-policy-priorities-for-the-new-UK-Government/" TargetMode="External"/><Relationship Id="rId53" Type="http://schemas.openxmlformats.org/officeDocument/2006/relationships/hyperlink" Target="http://www.westcumbriamining.com/" TargetMode="External"/><Relationship Id="rId58" Type="http://schemas.openxmlformats.org/officeDocument/2006/relationships/hyperlink" Target="http://www.cpre.org.uk/media-centre/latest-news-releases/item/4592-councils-failing-to-protect-countryside-in-growth-plans" TargetMode="External"/><Relationship Id="rId66" Type="http://schemas.openxmlformats.org/officeDocument/2006/relationships/hyperlink" Target="https://www.wwf.org.uk/sites/default/files/2017-06/Eating%20for%202%20degrees_Full_Report.pdf" TargetMode="External"/><Relationship Id="rId74" Type="http://schemas.openxmlformats.org/officeDocument/2006/relationships/hyperlink" Target="https://ecosystemsknowledge.webex.com/mw3200/mywebex/default.do?nomenu=true&amp;siteurl=ecosystemsknowledge&amp;service=6&amp;rnd=0.8603761813164393&amp;main_url=https%3A%2F%2Fecosystemsknowledge.webex.com%2Fec3200%2Feventcenter%2Fevent%2FeventAction.do%3FtheAction%3Ddetail%26%26%26EMK%3D4832534b00000004ae88697c9dfc33a51a840e01173297f0c75f09413c293381eb72f2cdad501678%26siteurl%3Decosystemsknowledge%26confViewID%3D64193243455162493%26encryptTicket%3DSDJTSwAAAAQSVd11jm6wGWJOoUnjdMg8p99-dDqs1eD_kzSNsOPulA2%26" TargetMode="External"/><Relationship Id="rId79" Type="http://schemas.openxmlformats.org/officeDocument/2006/relationships/hyperlink" Target="https://www.tcpa.org.uk/green-infrastructure-research-database" TargetMode="External"/><Relationship Id="rId87" Type="http://schemas.openxmlformats.org/officeDocument/2006/relationships/hyperlink" Target="http://www.cprelancashire.org.uk/" TargetMode="External"/><Relationship Id="rId5" Type="http://schemas.openxmlformats.org/officeDocument/2006/relationships/footnotes" Target="footnotes.xml"/><Relationship Id="rId61" Type="http://schemas.openxmlformats.org/officeDocument/2006/relationships/hyperlink" Target="http://www.cpre.org.uk/media-centre/latest-news-releases/item/4602-developers-renege-on-affordable-homes-as-countryside-faces-housing-crisis?utm_medium=email&amp;utm_source=engagingnetworks&amp;utm_campaign=campaigns-update-June-2017-non-members&amp;utm_content=Campaigns+Update+2017+June+-+non+members" TargetMode="External"/><Relationship Id="rId82" Type="http://schemas.openxmlformats.org/officeDocument/2006/relationships/hyperlink" Target="http://epsassets.manchester.ac.uk/medialand/bio_eng/PDFs/Bioenergy_Graphic_Novel.pdf?_ga=2.173691043.1839828557.1498474569-1914411597.1498474569" TargetMode="External"/><Relationship Id="rId90" Type="http://schemas.openxmlformats.org/officeDocument/2006/relationships/hyperlink" Target="mailto:andyyuille@gmail.com" TargetMode="External"/><Relationship Id="rId95" Type="http://schemas.openxmlformats.org/officeDocument/2006/relationships/theme" Target="theme/theme1.xml"/><Relationship Id="rId19" Type="http://schemas.openxmlformats.org/officeDocument/2006/relationships/hyperlink" Target="https://www.theguardian.com/environment/2017/jul/03/local-councillors-and-protesters-blockade-lancashire-fracking-site" TargetMode="External"/><Relationship Id="rId14" Type="http://schemas.openxmlformats.org/officeDocument/2006/relationships/hyperlink" Target="https://www.theguardian.com/environment/stern" TargetMode="External"/><Relationship Id="rId22" Type="http://schemas.openxmlformats.org/officeDocument/2006/relationships/hyperlink" Target="https://www.wcl.org.uk/water.asp" TargetMode="External"/><Relationship Id="rId27" Type="http://schemas.openxmlformats.org/officeDocument/2006/relationships/hyperlink" Target="https://www.cleanairday.org.uk/" TargetMode="External"/><Relationship Id="rId30" Type="http://schemas.openxmlformats.org/officeDocument/2006/relationships/hyperlink" Target="https://www.foe.co.uk/sites/default/files/downloads/unmasked-story-air-youre-breathing-103872.pdf?utm_source=Friends+of+the+Earth+Communications&amp;utm_campaign=d7ac0d2377-LM1706028&amp;utm_medium=email&amp;utm_term=0_383af65c6b-d7ac0d2377-20757677" TargetMode="External"/><Relationship Id="rId35" Type="http://schemas.openxmlformats.org/officeDocument/2006/relationships/hyperlink" Target="https://www.edie.net/news/11/Claire-Perry-named-as-new-Climate-Minister/?utm_source=dailynewsletter,%20edie%20daily%20newsletter&amp;utm_medium=email,%20email&amp;utm_content=news&amp;utm_campaign=dailynewsletter,%207bdfa23eac-dailynewsletter" TargetMode="External"/><Relationship Id="rId43" Type="http://schemas.openxmlformats.org/officeDocument/2006/relationships/hyperlink" Target="http://admin.greeneruk.org/site/resources/Risk_Tracker_PR.pdf" TargetMode="External"/><Relationship Id="rId48" Type="http://schemas.openxmlformats.org/officeDocument/2006/relationships/hyperlink" Target="https://www.foe.co.uk/resource/press_releases/switching-how-renewables-will-power-uk-new-report_26052017" TargetMode="External"/><Relationship Id="rId56" Type="http://schemas.openxmlformats.org/officeDocument/2006/relationships/hyperlink" Target="https://www.parliament.uk/business/publications/written-questions-answers-statements/written-statement/Lords/2015-12-17/HLWS404/" TargetMode="External"/><Relationship Id="rId64" Type="http://schemas.openxmlformats.org/officeDocument/2006/relationships/hyperlink" Target="http://networks.sustainablehealthcare.org.uk/sites/default/files/media/Transforming%20Mental%20Health%20and%20Dementia%20Provision%20with%20the%20Natural%20Environment%20-%20Final%20Report_0.pdf" TargetMode="External"/><Relationship Id="rId69" Type="http://schemas.openxmlformats.org/officeDocument/2006/relationships/hyperlink" Target="http://www.ukcec.org/" TargetMode="External"/><Relationship Id="rId77" Type="http://schemas.openxmlformats.org/officeDocument/2006/relationships/hyperlink" Target="http://ecosystemsknowledge.us12.list-manage.com/track/click?u=0422cf0f805cd08eadbae5392&amp;id=1e5491cd1f&amp;e=324a5c6036" TargetMode="External"/><Relationship Id="rId8" Type="http://schemas.openxmlformats.org/officeDocument/2006/relationships/image" Target="media/image2.jpeg"/><Relationship Id="rId51" Type="http://schemas.openxmlformats.org/officeDocument/2006/relationships/hyperlink" Target="http://makepowerclean.eu/wp-content/uploads/2017/06/20170424-MEP-Letter-Electricity-Market-Design.pdf" TargetMode="External"/><Relationship Id="rId72" Type="http://schemas.openxmlformats.org/officeDocument/2006/relationships/hyperlink" Target="http://valuing-nature.us2.list-manage.com/track/click?u=82eea74c4d837492bb41ff662&amp;id=eec46ff1a1&amp;e=3ad86ab6e8" TargetMode="External"/><Relationship Id="rId80" Type="http://schemas.openxmlformats.org/officeDocument/2006/relationships/hyperlink" Target="https://outdoorsforallweb.wordpress.com/" TargetMode="External"/><Relationship Id="rId85" Type="http://schemas.openxmlformats.org/officeDocument/2006/relationships/hyperlink" Target="https://www.tcpa.org.uk/raynsford-review" TargetMode="External"/><Relationship Id="rId93" Type="http://schemas.openxmlformats.org/officeDocument/2006/relationships/hyperlink" Target="mailto:warren.escadale@vsnw.org.uk" TargetMode="External"/><Relationship Id="rId3" Type="http://schemas.openxmlformats.org/officeDocument/2006/relationships/settings" Target="settings.xml"/><Relationship Id="rId12" Type="http://schemas.openxmlformats.org/officeDocument/2006/relationships/hyperlink" Target="https://www.edie.net/news/9/World-rallies-behind-Paris-Agreement-on-climate-change-following-Trump-withdrawal/?utm_source=dailynewsletter,%20edie%20daily%20newsletter&amp;utm_medium=email,%20email&amp;utm_content=news&amp;utm_campaign=dailynewsletter,%206b3b081e05-dailynewsletter" TargetMode="External"/><Relationship Id="rId17" Type="http://schemas.openxmlformats.org/officeDocument/2006/relationships/hyperlink" Target="http://www.worldgbc.org/sites/default/files/From%20Thousands%20To%20Billions%20WorldGBC%20report_FINAL%20issue%20290517%20Low-Res.pdf" TargetMode="External"/><Relationship Id="rId25" Type="http://schemas.openxmlformats.org/officeDocument/2006/relationships/hyperlink" Target="https://www.theguardian.com/environment/2016/nov/02/high-court-rules-uk-government-plans-to-tackle-air-pollution-are-illegal" TargetMode="External"/><Relationship Id="rId33" Type="http://schemas.openxmlformats.org/officeDocument/2006/relationships/hyperlink" Target="https://www.gov.uk/government/news/election-2017-ministerial-appointments" TargetMode="External"/><Relationship Id="rId38" Type="http://schemas.openxmlformats.org/officeDocument/2006/relationships/hyperlink" Target="https://www.edie.net/news/11/Conservative-DUP-Government-coalition-environment-policy-after-General-Election/?utm_source=dailynewsletter,%20edie%20daily%20newsletter&amp;utm_medium=email,%20email&amp;utm_content=news&amp;utm_campaign=dailynewsletter,%200f72805a82-dailynewsletter" TargetMode="External"/><Relationship Id="rId46" Type="http://schemas.openxmlformats.org/officeDocument/2006/relationships/hyperlink" Target="https://www.edie.net/news/11/It-s-time-for-ACTION--14-green-policy-priorities-for-the-new-UK-Government---Part-two/?utm_source=dailynewsletter,%20edie%20daily%20newsletter&amp;utm_medium=email,%20email&amp;utm_content=news&amp;utm_campaign=dailynewsletter,%20ae575d870c-dailynewsletter" TargetMode="External"/><Relationship Id="rId59" Type="http://schemas.openxmlformats.org/officeDocument/2006/relationships/hyperlink" Target="https://www.gov.uk/government/uploads/system/uploads/attachment_data/file/615736/House_Building_Release_March_Qtr_2017.pdf" TargetMode="External"/><Relationship Id="rId67" Type="http://schemas.openxmlformats.org/officeDocument/2006/relationships/hyperlink" Target="https://www.weekofaction.org.uk/about/" TargetMode="External"/><Relationship Id="rId20" Type="http://schemas.openxmlformats.org/officeDocument/2006/relationships/hyperlink" Target="https://www.theguardian.com/environment/2017/jun/26/uk-on-track-to-miss-carbon-emissions-target-due-to-stalled-energy-policy" TargetMode="External"/><Relationship Id="rId41" Type="http://schemas.openxmlformats.org/officeDocument/2006/relationships/hyperlink" Target="https://www.environmentalistonline.com/article/brexit-climate-change-and-electric-cars-feature-queens-speech" TargetMode="External"/><Relationship Id="rId54" Type="http://schemas.openxmlformats.org/officeDocument/2006/relationships/hyperlink" Target="https://keepcumbriancoalinthehole.wordpress.com/2017/06/22/coal-action-network-oppose-new-coal-mine-plan-for-cumbria/" TargetMode="External"/><Relationship Id="rId62" Type="http://schemas.openxmlformats.org/officeDocument/2006/relationships/hyperlink" Target="https://www.nic.org.uk/wp-content/uploads/Post-election-priorities-statement.pdf" TargetMode="External"/><Relationship Id="rId70" Type="http://schemas.openxmlformats.org/officeDocument/2006/relationships/hyperlink" Target="http://valuing-nature.net/news/valuing-nature-annual-conference-2017" TargetMode="External"/><Relationship Id="rId75" Type="http://schemas.openxmlformats.org/officeDocument/2006/relationships/hyperlink" Target="https://thelongview.today/the-project/the-long-view-exhibition/" TargetMode="External"/><Relationship Id="rId83" Type="http://schemas.openxmlformats.org/officeDocument/2006/relationships/hyperlink" Target="https://historicengland.org.uk/services-skills/heritage-action-zones/breathe-new-life-into-old-places-through-heritage-action-zones/" TargetMode="External"/><Relationship Id="rId88" Type="http://schemas.openxmlformats.org/officeDocument/2006/relationships/hyperlink" Target="https://www.vsnw.org.uk/news/2017/6/1/treasurer"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rporateeurope.org/environment/2015/10/eu-emissions-trading-5-reasons-scrap-ets" TargetMode="External"/><Relationship Id="rId23" Type="http://schemas.openxmlformats.org/officeDocument/2006/relationships/hyperlink" Target="https://www.clientearth.org/clientearth-challenges-uk-governments-air-pollution-consultation/" TargetMode="External"/><Relationship Id="rId28" Type="http://schemas.openxmlformats.org/officeDocument/2006/relationships/hyperlink" Target="https://www.edie.net/news/6/National-Clean-Air-Day--The-toxic-statistics-behind-the-UK-s-air-quality-crisis/?utm_source=dailynewsletter,%20edie%20daily%20newsletter&amp;utm_medium=email,%20email&amp;utm_content=news&amp;utm_campaign=dailynewsletter,%205de073baf5-dailynewsletter" TargetMode="External"/><Relationship Id="rId36" Type="http://schemas.openxmlformats.org/officeDocument/2006/relationships/hyperlink" Target="https://www.planningportal.co.uk/news/article/507/planning_news_-_15_june_2017?utm_source=PPQ+Newsletter&amp;utm_campaign=1ad4b76430-Newsletter_15062017_HTML&amp;utm_medium=email&amp;utm_term=0_734e0b63a9-1ad4b76430-6976173" TargetMode="External"/><Relationship Id="rId49" Type="http://schemas.openxmlformats.org/officeDocument/2006/relationships/hyperlink" Target="http://www.bbc.co.uk/news/business-40198567" TargetMode="External"/><Relationship Id="rId57" Type="http://schemas.openxmlformats.org/officeDocument/2006/relationships/hyperlink" Target="https://www.tcpa.org.uk/raynsford-review" TargetMode="External"/><Relationship Id="rId10" Type="http://schemas.openxmlformats.org/officeDocument/2006/relationships/hyperlink" Target="https://www.vsnw.org.uk/green-bullet" TargetMode="External"/><Relationship Id="rId31" Type="http://schemas.openxmlformats.org/officeDocument/2006/relationships/hyperlink" Target="https://act.foe.co.uk/act/tell-prime-minister-its-time-clean-air-everywhere?utm_source=Friends+of+the+Earth+Communications&amp;utm_campaign=d7ac0d2377-LM1706028&amp;utm_medium=email&amp;utm_term=0_383af65c6b-d7ac0d2377-20757677" TargetMode="External"/><Relationship Id="rId44" Type="http://schemas.openxmlformats.org/officeDocument/2006/relationships/hyperlink" Target="https://cleantechnica.com/2017/06/29/uks-low-carbon-transition-risk-due-lack-government-action/" TargetMode="External"/><Relationship Id="rId52" Type="http://schemas.openxmlformats.org/officeDocument/2006/relationships/hyperlink" Target="https://www.nao.org.uk/report/hinkley-point-c/" TargetMode="External"/><Relationship Id="rId60" Type="http://schemas.openxmlformats.org/officeDocument/2006/relationships/hyperlink" Target="http://www.telegraph.co.uk/property/uk/planning-permissions-new-homes-granted-wrong-areas-says-new/" TargetMode="External"/><Relationship Id="rId65" Type="http://schemas.openxmlformats.org/officeDocument/2006/relationships/hyperlink" Target="http://ecosystemsknowledge.net/sites/default/files/wp-content/uploads/Making%20Plans%20for%20Green%20Infrastructure%20in%20England%202017.pdf" TargetMode="External"/><Relationship Id="rId73" Type="http://schemas.openxmlformats.org/officeDocument/2006/relationships/hyperlink" Target="http://www.openness-project.eu/" TargetMode="External"/><Relationship Id="rId78" Type="http://schemas.openxmlformats.org/officeDocument/2006/relationships/hyperlink" Target="http://www.eftec.co.uk/eftec-projects/evl-tool" TargetMode="External"/><Relationship Id="rId81" Type="http://schemas.openxmlformats.org/officeDocument/2006/relationships/hyperlink" Target="http://publications.naturalengland.org.uk/category/6502695238107136" TargetMode="External"/><Relationship Id="rId86" Type="http://schemas.openxmlformats.org/officeDocument/2006/relationships/hyperlink" Target="http://www.cprelancashire.org.uk/"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yyuill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428</TotalTime>
  <Pages>8</Pages>
  <Words>4784</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31990</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12</cp:revision>
  <cp:lastPrinted>2009-07-28T11:55:00Z</cp:lastPrinted>
  <dcterms:created xsi:type="dcterms:W3CDTF">2017-07-03T09:12:00Z</dcterms:created>
  <dcterms:modified xsi:type="dcterms:W3CDTF">2017-07-03T16:23:00Z</dcterms:modified>
</cp:coreProperties>
</file>